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B933" w14:textId="77777777" w:rsidR="00333FFF" w:rsidRDefault="00333FFF" w:rsidP="000B281B">
      <w:pPr>
        <w:rPr>
          <w:b/>
          <w:lang w:val="en-GB"/>
        </w:rPr>
      </w:pPr>
    </w:p>
    <w:p w14:paraId="38729998" w14:textId="77777777" w:rsidR="00333FFF" w:rsidRDefault="00333FFF" w:rsidP="000B281B">
      <w:pPr>
        <w:rPr>
          <w:b/>
          <w:lang w:val="en-GB"/>
        </w:rPr>
      </w:pPr>
    </w:p>
    <w:p w14:paraId="1F7B1B50" w14:textId="77777777" w:rsidR="00333FFF" w:rsidRPr="003559DC" w:rsidRDefault="00333FFF" w:rsidP="00333FFF">
      <w:pPr>
        <w:rPr>
          <w:sz w:val="32"/>
          <w:szCs w:val="32"/>
        </w:rPr>
      </w:pPr>
    </w:p>
    <w:p w14:paraId="50D37D4A" w14:textId="77777777" w:rsidR="00333FFF" w:rsidRPr="00AC7C96" w:rsidRDefault="00333FFF" w:rsidP="00333FFF">
      <w:pPr>
        <w:jc w:val="center"/>
        <w:rPr>
          <w:rFonts w:ascii="Arial" w:hAnsi="Arial"/>
          <w:b/>
          <w:sz w:val="72"/>
          <w:szCs w:val="72"/>
          <w:lang w:eastAsia="en-GB"/>
        </w:rPr>
      </w:pPr>
      <w:r w:rsidRPr="00AC7C96">
        <w:rPr>
          <w:rFonts w:ascii="Arial" w:hAnsi="Arial"/>
          <w:b/>
          <w:sz w:val="72"/>
          <w:szCs w:val="72"/>
          <w:lang w:eastAsia="en-GB"/>
        </w:rPr>
        <w:t>Lady Bay Primary School</w:t>
      </w:r>
    </w:p>
    <w:p w14:paraId="5C7A66AF" w14:textId="77777777" w:rsidR="00333FFF" w:rsidRPr="00AC7C96" w:rsidRDefault="004E2182" w:rsidP="00333FFF">
      <w:pPr>
        <w:jc w:val="center"/>
        <w:rPr>
          <w:sz w:val="36"/>
          <w:szCs w:val="32"/>
        </w:rPr>
      </w:pPr>
      <w:proofErr w:type="spellStart"/>
      <w:r>
        <w:rPr>
          <w:rFonts w:ascii="Arial" w:hAnsi="Arial"/>
          <w:b/>
          <w:sz w:val="72"/>
          <w:szCs w:val="72"/>
          <w:lang w:eastAsia="en-GB"/>
        </w:rPr>
        <w:t>Maths</w:t>
      </w:r>
      <w:proofErr w:type="spellEnd"/>
      <w:r w:rsidR="00333FFF" w:rsidRPr="00AC7C96">
        <w:rPr>
          <w:rFonts w:ascii="Arial" w:hAnsi="Arial"/>
          <w:b/>
          <w:sz w:val="72"/>
          <w:szCs w:val="72"/>
          <w:lang w:eastAsia="en-GB"/>
        </w:rPr>
        <w:t xml:space="preserve"> Policy</w:t>
      </w:r>
      <w:r w:rsidR="00333FFF" w:rsidRPr="00AC7C96">
        <w:rPr>
          <w:rFonts w:ascii="Arial" w:hAnsi="Arial"/>
          <w:b/>
          <w:sz w:val="96"/>
          <w:szCs w:val="96"/>
          <w:lang w:eastAsia="en-GB"/>
        </w:rPr>
        <w:t xml:space="preserve"> </w:t>
      </w:r>
    </w:p>
    <w:p w14:paraId="5EC22981" w14:textId="77777777" w:rsidR="00333FFF" w:rsidRPr="003559DC" w:rsidRDefault="00333FFF" w:rsidP="00333FFF">
      <w:pPr>
        <w:jc w:val="center"/>
        <w:rPr>
          <w:rFonts w:ascii="Arial" w:hAnsi="Arial"/>
          <w:b/>
          <w:sz w:val="56"/>
          <w:szCs w:val="96"/>
          <w:lang w:eastAsia="en-GB"/>
        </w:rPr>
      </w:pPr>
    </w:p>
    <w:p w14:paraId="59BF2336" w14:textId="77777777" w:rsidR="00333FFF" w:rsidRDefault="00333FFF" w:rsidP="000B281B">
      <w:pPr>
        <w:rPr>
          <w:b/>
          <w:lang w:val="en-GB"/>
        </w:rPr>
      </w:pPr>
    </w:p>
    <w:p w14:paraId="14B6B74C" w14:textId="77777777" w:rsidR="00333FFF" w:rsidRDefault="00333FFF" w:rsidP="000B281B">
      <w:pPr>
        <w:rPr>
          <w:b/>
          <w:lang w:val="en-GB"/>
        </w:rPr>
      </w:pPr>
    </w:p>
    <w:p w14:paraId="40A28892" w14:textId="77777777" w:rsidR="00333FFF" w:rsidRDefault="00333FFF" w:rsidP="000B281B">
      <w:pPr>
        <w:rPr>
          <w:b/>
          <w:lang w:val="en-GB"/>
        </w:rPr>
      </w:pPr>
    </w:p>
    <w:p w14:paraId="365E1817" w14:textId="19FB0597" w:rsidR="00333FFF" w:rsidRDefault="00333FFF" w:rsidP="000B281B">
      <w:pPr>
        <w:rPr>
          <w:b/>
          <w:lang w:val="en-GB"/>
        </w:rPr>
      </w:pPr>
      <w:r>
        <w:rPr>
          <w:b/>
          <w:lang w:val="en-GB"/>
        </w:rPr>
        <w:t xml:space="preserve">                          </w:t>
      </w:r>
      <w:r w:rsidR="00B9159D">
        <w:rPr>
          <w:b/>
          <w:noProof/>
          <w:lang w:val="en-GB"/>
        </w:rPr>
        <w:drawing>
          <wp:inline distT="0" distB="0" distL="0" distR="0" wp14:anchorId="7D6203B6" wp14:editId="1B43FAD9">
            <wp:extent cx="3846830" cy="270891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6830" cy="2708910"/>
                    </a:xfrm>
                    <a:prstGeom prst="rect">
                      <a:avLst/>
                    </a:prstGeom>
                    <a:noFill/>
                  </pic:spPr>
                </pic:pic>
              </a:graphicData>
            </a:graphic>
          </wp:inline>
        </w:drawing>
      </w:r>
    </w:p>
    <w:p w14:paraId="52CEF608" w14:textId="77777777" w:rsidR="00333FFF" w:rsidRDefault="00333FFF" w:rsidP="000B281B">
      <w:pPr>
        <w:rPr>
          <w:b/>
          <w:lang w:val="en-GB"/>
        </w:rPr>
      </w:pPr>
      <w:r>
        <w:rPr>
          <w:b/>
          <w:lang w:val="en-GB"/>
        </w:rPr>
        <w:t xml:space="preserve">                </w:t>
      </w:r>
    </w:p>
    <w:p w14:paraId="68C17C47" w14:textId="77777777" w:rsidR="00333FFF" w:rsidRDefault="00333FFF" w:rsidP="000B281B">
      <w:pPr>
        <w:rPr>
          <w:b/>
          <w:lang w:val="en-GB"/>
        </w:rPr>
      </w:pPr>
    </w:p>
    <w:p w14:paraId="61C994CB" w14:textId="77777777" w:rsidR="00333FFF" w:rsidRDefault="00333FFF" w:rsidP="000B281B">
      <w:pPr>
        <w:rPr>
          <w:b/>
          <w:lang w:val="en-GB"/>
        </w:rPr>
      </w:pPr>
    </w:p>
    <w:p w14:paraId="0D5E2A42" w14:textId="77777777" w:rsidR="00333FFF" w:rsidRDefault="00333FFF" w:rsidP="000B281B">
      <w:pPr>
        <w:rPr>
          <w:b/>
          <w:lang w:val="en-GB"/>
        </w:rPr>
      </w:pPr>
    </w:p>
    <w:p w14:paraId="7087D8C6" w14:textId="77777777" w:rsidR="00333FFF" w:rsidRPr="00333FFF" w:rsidRDefault="00AC30E6" w:rsidP="00333FFF">
      <w:pPr>
        <w:rPr>
          <w:b/>
          <w:lang w:val="en-GB"/>
        </w:rPr>
      </w:pPr>
      <w:r>
        <w:rPr>
          <w:b/>
          <w:lang w:val="en-GB"/>
        </w:rPr>
        <w:t>Reviewed by</w:t>
      </w:r>
      <w:r w:rsidR="00333FFF">
        <w:rPr>
          <w:b/>
          <w:lang w:val="en-GB"/>
        </w:rPr>
        <w:t xml:space="preserve">: </w:t>
      </w:r>
      <w:r w:rsidR="00B9159D">
        <w:rPr>
          <w:b/>
          <w:lang w:val="en-GB"/>
        </w:rPr>
        <w:t>Georgia Coney</w:t>
      </w:r>
    </w:p>
    <w:p w14:paraId="269429FA" w14:textId="77777777" w:rsidR="00333FFF" w:rsidRPr="00333FFF" w:rsidRDefault="00333FFF" w:rsidP="00333FFF">
      <w:pPr>
        <w:rPr>
          <w:b/>
          <w:lang w:val="en-GB"/>
        </w:rPr>
      </w:pPr>
    </w:p>
    <w:p w14:paraId="1D1B3403" w14:textId="77777777" w:rsidR="00333FFF" w:rsidRPr="00333FFF" w:rsidRDefault="00333FFF" w:rsidP="00333FFF">
      <w:pPr>
        <w:rPr>
          <w:b/>
          <w:lang w:val="en-GB"/>
        </w:rPr>
      </w:pPr>
      <w:r w:rsidRPr="00333FFF">
        <w:rPr>
          <w:b/>
          <w:lang w:val="en-GB"/>
        </w:rPr>
        <w:t xml:space="preserve">Date reviewed: </w:t>
      </w:r>
      <w:r w:rsidR="0044788C">
        <w:rPr>
          <w:b/>
          <w:lang w:val="en-GB"/>
        </w:rPr>
        <w:t>September 202</w:t>
      </w:r>
      <w:r w:rsidR="00B9159D">
        <w:rPr>
          <w:b/>
          <w:lang w:val="en-GB"/>
        </w:rPr>
        <w:t>5</w:t>
      </w:r>
    </w:p>
    <w:p w14:paraId="37A728EA" w14:textId="77777777" w:rsidR="00333FFF" w:rsidRPr="00333FFF" w:rsidRDefault="00333FFF" w:rsidP="00333FFF">
      <w:pPr>
        <w:rPr>
          <w:b/>
          <w:lang w:val="en-GB"/>
        </w:rPr>
      </w:pPr>
    </w:p>
    <w:p w14:paraId="22D959F9" w14:textId="77777777" w:rsidR="00333FFF" w:rsidRPr="00333FFF" w:rsidRDefault="00333FFF" w:rsidP="00333FFF">
      <w:pPr>
        <w:rPr>
          <w:b/>
          <w:lang w:val="en-GB"/>
        </w:rPr>
      </w:pPr>
      <w:r w:rsidRPr="00333FFF">
        <w:rPr>
          <w:b/>
          <w:lang w:val="en-GB"/>
        </w:rPr>
        <w:t xml:space="preserve">Approved by: </w:t>
      </w:r>
      <w:r w:rsidR="00B9159D">
        <w:rPr>
          <w:b/>
          <w:lang w:val="en-GB"/>
        </w:rPr>
        <w:t>Steve Border</w:t>
      </w:r>
    </w:p>
    <w:p w14:paraId="075D6B72" w14:textId="77777777" w:rsidR="00333FFF" w:rsidRDefault="00333FFF" w:rsidP="00333FFF">
      <w:pPr>
        <w:rPr>
          <w:b/>
          <w:lang w:val="en-GB"/>
        </w:rPr>
      </w:pPr>
    </w:p>
    <w:p w14:paraId="25EF9A8E" w14:textId="77777777" w:rsidR="00333FFF" w:rsidRDefault="00333FFF" w:rsidP="00333FFF">
      <w:pPr>
        <w:rPr>
          <w:b/>
          <w:lang w:val="en-GB"/>
        </w:rPr>
      </w:pPr>
      <w:r w:rsidRPr="00333FFF">
        <w:rPr>
          <w:b/>
          <w:lang w:val="en-GB"/>
        </w:rPr>
        <w:t>Date of next review:</w:t>
      </w:r>
      <w:r>
        <w:rPr>
          <w:b/>
          <w:lang w:val="en-GB"/>
        </w:rPr>
        <w:t xml:space="preserve"> </w:t>
      </w:r>
      <w:r w:rsidR="00AC7C96">
        <w:rPr>
          <w:b/>
          <w:lang w:val="en-GB"/>
        </w:rPr>
        <w:t>July 202</w:t>
      </w:r>
      <w:r w:rsidR="00B9159D">
        <w:rPr>
          <w:b/>
          <w:lang w:val="en-GB"/>
        </w:rPr>
        <w:t>6</w:t>
      </w:r>
    </w:p>
    <w:p w14:paraId="7408FE84" w14:textId="77777777" w:rsidR="00333FFF" w:rsidRDefault="00333FFF" w:rsidP="000B281B">
      <w:pPr>
        <w:rPr>
          <w:b/>
          <w:lang w:val="en-GB"/>
        </w:rPr>
      </w:pPr>
    </w:p>
    <w:p w14:paraId="1819125B" w14:textId="77777777" w:rsidR="00333FFF" w:rsidRDefault="00333FFF" w:rsidP="000B281B">
      <w:pPr>
        <w:rPr>
          <w:b/>
          <w:lang w:val="en-GB"/>
        </w:rPr>
      </w:pPr>
    </w:p>
    <w:p w14:paraId="14E1DF0A" w14:textId="77777777" w:rsidR="00333FFF" w:rsidRDefault="00333FFF" w:rsidP="000B281B">
      <w:pPr>
        <w:rPr>
          <w:b/>
          <w:lang w:val="en-GB"/>
        </w:rPr>
      </w:pPr>
    </w:p>
    <w:p w14:paraId="38363C07" w14:textId="77777777" w:rsidR="00333FFF" w:rsidRDefault="00333FFF" w:rsidP="000B281B">
      <w:pPr>
        <w:rPr>
          <w:b/>
          <w:lang w:val="en-GB"/>
        </w:rPr>
      </w:pPr>
    </w:p>
    <w:p w14:paraId="13A9B7A1" w14:textId="77777777" w:rsidR="008A74C6" w:rsidRDefault="008A74C6" w:rsidP="000B281B">
      <w:pPr>
        <w:rPr>
          <w:b/>
          <w:lang w:val="en-GB"/>
        </w:rPr>
      </w:pPr>
    </w:p>
    <w:p w14:paraId="70F66238" w14:textId="77777777" w:rsidR="008A74C6" w:rsidRDefault="008A74C6" w:rsidP="000B281B">
      <w:pPr>
        <w:rPr>
          <w:b/>
          <w:lang w:val="en-GB"/>
        </w:rPr>
      </w:pPr>
    </w:p>
    <w:p w14:paraId="3722EA2B" w14:textId="77777777" w:rsidR="002316DC" w:rsidRDefault="002316DC" w:rsidP="000B281B">
      <w:pPr>
        <w:rPr>
          <w:b/>
          <w:lang w:val="en-GB"/>
        </w:rPr>
      </w:pPr>
    </w:p>
    <w:p w14:paraId="517E35C8" w14:textId="77777777" w:rsidR="002316DC" w:rsidRPr="002316DC" w:rsidRDefault="002316DC" w:rsidP="000B281B">
      <w:pPr>
        <w:rPr>
          <w:b/>
          <w:sz w:val="32"/>
          <w:lang w:val="en-GB"/>
        </w:rPr>
      </w:pPr>
      <w:r w:rsidRPr="002316DC">
        <w:rPr>
          <w:b/>
          <w:sz w:val="32"/>
          <w:lang w:val="en-GB"/>
        </w:rPr>
        <w:t>Contents:</w:t>
      </w:r>
    </w:p>
    <w:p w14:paraId="71E22267" w14:textId="77777777" w:rsidR="002316DC" w:rsidRDefault="002316DC" w:rsidP="000B281B">
      <w:pPr>
        <w:rPr>
          <w:b/>
          <w:lang w:val="en-GB"/>
        </w:rPr>
      </w:pPr>
    </w:p>
    <w:p w14:paraId="0B4EC714" w14:textId="77777777" w:rsidR="00B9159D" w:rsidRDefault="00EA3207" w:rsidP="00EA3207">
      <w:pPr>
        <w:rPr>
          <w:b/>
          <w:sz w:val="36"/>
          <w:lang w:val="en-GB"/>
        </w:rPr>
      </w:pPr>
      <w:r w:rsidRPr="00EA3207">
        <w:rPr>
          <w:b/>
          <w:sz w:val="36"/>
          <w:lang w:val="en-GB"/>
        </w:rPr>
        <w:t>1.</w:t>
      </w:r>
      <w:r w:rsidRPr="00EA3207">
        <w:rPr>
          <w:b/>
          <w:sz w:val="36"/>
          <w:lang w:val="en-GB"/>
        </w:rPr>
        <w:tab/>
      </w:r>
      <w:r w:rsidR="00B9159D">
        <w:rPr>
          <w:b/>
          <w:sz w:val="36"/>
          <w:lang w:val="en-GB"/>
        </w:rPr>
        <w:t xml:space="preserve">The ‘Lady Bay Way’ in Mathematics </w:t>
      </w:r>
    </w:p>
    <w:p w14:paraId="6837EEE7" w14:textId="77777777" w:rsidR="00EA3207" w:rsidRPr="00EA3207" w:rsidRDefault="00B9159D" w:rsidP="00EA3207">
      <w:pPr>
        <w:rPr>
          <w:b/>
          <w:sz w:val="36"/>
          <w:lang w:val="en-GB"/>
        </w:rPr>
      </w:pPr>
      <w:r>
        <w:rPr>
          <w:b/>
          <w:sz w:val="36"/>
          <w:lang w:val="en-GB"/>
        </w:rPr>
        <w:t xml:space="preserve">2.    </w:t>
      </w:r>
      <w:r w:rsidR="00EA3207" w:rsidRPr="00EA3207">
        <w:rPr>
          <w:b/>
          <w:sz w:val="36"/>
          <w:lang w:val="en-GB"/>
        </w:rPr>
        <w:t>Aims and Intent</w:t>
      </w:r>
    </w:p>
    <w:p w14:paraId="44D50D4D" w14:textId="77777777" w:rsidR="00EA3207" w:rsidRPr="00EA3207" w:rsidRDefault="00B9159D" w:rsidP="00EA3207">
      <w:pPr>
        <w:rPr>
          <w:b/>
          <w:sz w:val="36"/>
          <w:lang w:val="en-GB"/>
        </w:rPr>
      </w:pPr>
      <w:r>
        <w:rPr>
          <w:b/>
          <w:sz w:val="36"/>
          <w:lang w:val="en-GB"/>
        </w:rPr>
        <w:t>3</w:t>
      </w:r>
      <w:r w:rsidR="00EA3207" w:rsidRPr="00EA3207">
        <w:rPr>
          <w:b/>
          <w:sz w:val="36"/>
          <w:lang w:val="en-GB"/>
        </w:rPr>
        <w:t>.</w:t>
      </w:r>
      <w:r w:rsidR="00EA3207" w:rsidRPr="00EA3207">
        <w:rPr>
          <w:b/>
          <w:sz w:val="36"/>
          <w:lang w:val="en-GB"/>
        </w:rPr>
        <w:tab/>
      </w:r>
      <w:r w:rsidR="00EA3207">
        <w:rPr>
          <w:b/>
          <w:sz w:val="36"/>
          <w:lang w:val="en-GB"/>
        </w:rPr>
        <w:t>Teaching and Learning</w:t>
      </w:r>
    </w:p>
    <w:p w14:paraId="3C6C26B4" w14:textId="77777777" w:rsidR="00EA3207" w:rsidRPr="00EA3207" w:rsidRDefault="00B9159D" w:rsidP="00EA3207">
      <w:pPr>
        <w:rPr>
          <w:b/>
          <w:sz w:val="36"/>
          <w:lang w:val="en-GB"/>
        </w:rPr>
      </w:pPr>
      <w:r>
        <w:rPr>
          <w:b/>
          <w:sz w:val="36"/>
          <w:lang w:val="en-GB"/>
        </w:rPr>
        <w:t>4</w:t>
      </w:r>
      <w:r w:rsidR="00EA3207" w:rsidRPr="00EA3207">
        <w:rPr>
          <w:b/>
          <w:sz w:val="36"/>
          <w:lang w:val="en-GB"/>
        </w:rPr>
        <w:t>.</w:t>
      </w:r>
      <w:r w:rsidR="00EA3207" w:rsidRPr="00EA3207">
        <w:rPr>
          <w:b/>
          <w:sz w:val="36"/>
          <w:lang w:val="en-GB"/>
        </w:rPr>
        <w:tab/>
        <w:t>Cross Curricular Links</w:t>
      </w:r>
    </w:p>
    <w:p w14:paraId="1C15982A" w14:textId="77777777" w:rsidR="00EA3207" w:rsidRPr="00EA3207" w:rsidRDefault="00B9159D" w:rsidP="00EA3207">
      <w:pPr>
        <w:rPr>
          <w:b/>
          <w:sz w:val="36"/>
          <w:lang w:val="en-GB"/>
        </w:rPr>
      </w:pPr>
      <w:r>
        <w:rPr>
          <w:b/>
          <w:sz w:val="36"/>
          <w:lang w:val="en-GB"/>
        </w:rPr>
        <w:t>5</w:t>
      </w:r>
      <w:r w:rsidR="00EA3207" w:rsidRPr="00EA3207">
        <w:rPr>
          <w:b/>
          <w:sz w:val="36"/>
          <w:lang w:val="en-GB"/>
        </w:rPr>
        <w:t>.</w:t>
      </w:r>
      <w:r w:rsidR="00EA3207" w:rsidRPr="00EA3207">
        <w:rPr>
          <w:b/>
          <w:sz w:val="36"/>
          <w:lang w:val="en-GB"/>
        </w:rPr>
        <w:tab/>
        <w:t>Assessment and Reporting</w:t>
      </w:r>
    </w:p>
    <w:p w14:paraId="037B55C2" w14:textId="77777777" w:rsidR="00EA3207" w:rsidRPr="00EA3207" w:rsidRDefault="00B9159D" w:rsidP="00EA3207">
      <w:pPr>
        <w:rPr>
          <w:b/>
          <w:sz w:val="36"/>
          <w:lang w:val="en-GB"/>
        </w:rPr>
      </w:pPr>
      <w:r>
        <w:rPr>
          <w:b/>
          <w:sz w:val="36"/>
          <w:lang w:val="en-GB"/>
        </w:rPr>
        <w:t>6</w:t>
      </w:r>
      <w:r w:rsidR="00EA3207" w:rsidRPr="00EA3207">
        <w:rPr>
          <w:b/>
          <w:sz w:val="36"/>
          <w:lang w:val="en-GB"/>
        </w:rPr>
        <w:t>.</w:t>
      </w:r>
      <w:r w:rsidR="00EA3207" w:rsidRPr="00EA3207">
        <w:rPr>
          <w:b/>
          <w:sz w:val="36"/>
          <w:lang w:val="en-GB"/>
        </w:rPr>
        <w:tab/>
        <w:t>Legal Frameworks</w:t>
      </w:r>
    </w:p>
    <w:p w14:paraId="2D95A66E" w14:textId="77777777" w:rsidR="00EA3207" w:rsidRPr="00EA3207" w:rsidRDefault="00B9159D" w:rsidP="00EA3207">
      <w:pPr>
        <w:rPr>
          <w:b/>
          <w:sz w:val="36"/>
          <w:lang w:val="en-GB"/>
        </w:rPr>
      </w:pPr>
      <w:r>
        <w:rPr>
          <w:b/>
          <w:sz w:val="36"/>
          <w:lang w:val="en-GB"/>
        </w:rPr>
        <w:t>7</w:t>
      </w:r>
      <w:r w:rsidR="00EA3207" w:rsidRPr="00EA3207">
        <w:rPr>
          <w:b/>
          <w:sz w:val="36"/>
          <w:lang w:val="en-GB"/>
        </w:rPr>
        <w:t>.</w:t>
      </w:r>
      <w:r w:rsidR="00EA3207" w:rsidRPr="00EA3207">
        <w:rPr>
          <w:b/>
          <w:sz w:val="36"/>
          <w:lang w:val="en-GB"/>
        </w:rPr>
        <w:tab/>
        <w:t>Equal Opportunities</w:t>
      </w:r>
    </w:p>
    <w:p w14:paraId="611E9137" w14:textId="77777777" w:rsidR="00EA3207" w:rsidRPr="00EA3207" w:rsidRDefault="00B9159D" w:rsidP="00EA3207">
      <w:pPr>
        <w:rPr>
          <w:b/>
          <w:sz w:val="36"/>
          <w:lang w:val="en-GB"/>
        </w:rPr>
      </w:pPr>
      <w:r>
        <w:rPr>
          <w:b/>
          <w:sz w:val="36"/>
          <w:lang w:val="en-GB"/>
        </w:rPr>
        <w:t>8</w:t>
      </w:r>
      <w:r w:rsidR="00EA3207" w:rsidRPr="00EA3207">
        <w:rPr>
          <w:b/>
          <w:sz w:val="36"/>
          <w:lang w:val="en-GB"/>
        </w:rPr>
        <w:t>.</w:t>
      </w:r>
      <w:r w:rsidR="00EA3207" w:rsidRPr="00EA3207">
        <w:rPr>
          <w:b/>
          <w:sz w:val="36"/>
          <w:lang w:val="en-GB"/>
        </w:rPr>
        <w:tab/>
        <w:t>Roles and Responsibilities</w:t>
      </w:r>
    </w:p>
    <w:p w14:paraId="6CB5E137" w14:textId="77777777" w:rsidR="002316DC" w:rsidRPr="00EA3207" w:rsidRDefault="00B9159D" w:rsidP="00EA3207">
      <w:pPr>
        <w:rPr>
          <w:b/>
          <w:sz w:val="36"/>
          <w:lang w:val="en-GB"/>
        </w:rPr>
      </w:pPr>
      <w:r>
        <w:rPr>
          <w:b/>
          <w:sz w:val="36"/>
          <w:lang w:val="en-GB"/>
        </w:rPr>
        <w:t>9</w:t>
      </w:r>
      <w:r w:rsidR="00EA3207" w:rsidRPr="00EA3207">
        <w:rPr>
          <w:b/>
          <w:sz w:val="36"/>
          <w:lang w:val="en-GB"/>
        </w:rPr>
        <w:t>.</w:t>
      </w:r>
      <w:r w:rsidR="00EA3207" w:rsidRPr="00EA3207">
        <w:rPr>
          <w:b/>
          <w:sz w:val="36"/>
          <w:lang w:val="en-GB"/>
        </w:rPr>
        <w:tab/>
        <w:t>Monitoring and Review of this Policy</w:t>
      </w:r>
    </w:p>
    <w:p w14:paraId="188DECF3" w14:textId="77777777" w:rsidR="002316DC" w:rsidRDefault="002316DC" w:rsidP="002316DC">
      <w:pPr>
        <w:rPr>
          <w:b/>
          <w:lang w:val="en-GB"/>
        </w:rPr>
      </w:pPr>
    </w:p>
    <w:p w14:paraId="17C7E465" w14:textId="77777777" w:rsidR="00EE6372" w:rsidRDefault="00EE6372" w:rsidP="002316DC">
      <w:pPr>
        <w:rPr>
          <w:b/>
          <w:lang w:val="en-GB"/>
        </w:rPr>
      </w:pPr>
    </w:p>
    <w:p w14:paraId="6A91C06B" w14:textId="77777777" w:rsidR="00EE6372" w:rsidRDefault="00EE6372" w:rsidP="002316DC">
      <w:pPr>
        <w:rPr>
          <w:b/>
          <w:lang w:val="en-GB"/>
        </w:rPr>
      </w:pPr>
    </w:p>
    <w:p w14:paraId="748FBEE1" w14:textId="77777777" w:rsidR="00EE6372" w:rsidRDefault="00EE6372" w:rsidP="002316DC">
      <w:pPr>
        <w:rPr>
          <w:b/>
          <w:lang w:val="en-GB"/>
        </w:rPr>
      </w:pPr>
    </w:p>
    <w:p w14:paraId="499AC12A" w14:textId="77777777" w:rsidR="00EE6372" w:rsidRDefault="00EE6372" w:rsidP="002316DC">
      <w:pPr>
        <w:rPr>
          <w:b/>
          <w:lang w:val="en-GB"/>
        </w:rPr>
      </w:pPr>
    </w:p>
    <w:p w14:paraId="50F132D0" w14:textId="77777777" w:rsidR="00EE6372" w:rsidRDefault="00EE6372" w:rsidP="002316DC">
      <w:pPr>
        <w:rPr>
          <w:b/>
          <w:lang w:val="en-GB"/>
        </w:rPr>
      </w:pPr>
    </w:p>
    <w:p w14:paraId="50372523" w14:textId="77777777" w:rsidR="00EE6372" w:rsidRDefault="00EE6372" w:rsidP="002316DC">
      <w:pPr>
        <w:rPr>
          <w:b/>
          <w:lang w:val="en-GB"/>
        </w:rPr>
      </w:pPr>
    </w:p>
    <w:p w14:paraId="6E9885CE" w14:textId="77777777" w:rsidR="00EE6372" w:rsidRDefault="00EE6372" w:rsidP="002316DC">
      <w:pPr>
        <w:rPr>
          <w:b/>
          <w:lang w:val="en-GB"/>
        </w:rPr>
      </w:pPr>
    </w:p>
    <w:p w14:paraId="6C5224B9" w14:textId="77777777" w:rsidR="00EE6372" w:rsidRDefault="00EE6372" w:rsidP="002316DC">
      <w:pPr>
        <w:rPr>
          <w:b/>
          <w:lang w:val="en-GB"/>
        </w:rPr>
      </w:pPr>
    </w:p>
    <w:p w14:paraId="2657B4D6" w14:textId="77777777" w:rsidR="00EE6372" w:rsidRDefault="00EE6372" w:rsidP="002316DC">
      <w:pPr>
        <w:rPr>
          <w:b/>
          <w:lang w:val="en-GB"/>
        </w:rPr>
      </w:pPr>
    </w:p>
    <w:p w14:paraId="0DC13150" w14:textId="77777777" w:rsidR="00EE6372" w:rsidRDefault="00EE6372" w:rsidP="002316DC">
      <w:pPr>
        <w:rPr>
          <w:b/>
          <w:lang w:val="en-GB"/>
        </w:rPr>
      </w:pPr>
    </w:p>
    <w:p w14:paraId="478D8D0C" w14:textId="77777777" w:rsidR="00EE6372" w:rsidRDefault="00EE6372" w:rsidP="002316DC">
      <w:pPr>
        <w:rPr>
          <w:b/>
          <w:lang w:val="en-GB"/>
        </w:rPr>
      </w:pPr>
    </w:p>
    <w:p w14:paraId="1C68EE09" w14:textId="77777777" w:rsidR="00EE6372" w:rsidRDefault="00EE6372" w:rsidP="002316DC">
      <w:pPr>
        <w:rPr>
          <w:b/>
          <w:lang w:val="en-GB"/>
        </w:rPr>
      </w:pPr>
    </w:p>
    <w:p w14:paraId="00809F99" w14:textId="77777777" w:rsidR="00EE6372" w:rsidRDefault="00EE6372" w:rsidP="002316DC">
      <w:pPr>
        <w:rPr>
          <w:b/>
          <w:lang w:val="en-GB"/>
        </w:rPr>
      </w:pPr>
    </w:p>
    <w:p w14:paraId="61775944" w14:textId="77777777" w:rsidR="00EE6372" w:rsidRDefault="00EE6372" w:rsidP="002316DC">
      <w:pPr>
        <w:rPr>
          <w:b/>
          <w:lang w:val="en-GB"/>
        </w:rPr>
      </w:pPr>
    </w:p>
    <w:p w14:paraId="3AA877BF" w14:textId="77777777" w:rsidR="00EE6372" w:rsidRDefault="00EE6372" w:rsidP="002316DC">
      <w:pPr>
        <w:rPr>
          <w:b/>
          <w:lang w:val="en-GB"/>
        </w:rPr>
      </w:pPr>
    </w:p>
    <w:p w14:paraId="6C06AADB" w14:textId="77777777" w:rsidR="00EE6372" w:rsidRDefault="00EE6372" w:rsidP="002316DC">
      <w:pPr>
        <w:rPr>
          <w:b/>
          <w:lang w:val="en-GB"/>
        </w:rPr>
      </w:pPr>
    </w:p>
    <w:p w14:paraId="56D596E8" w14:textId="77777777" w:rsidR="00EE6372" w:rsidRDefault="00EE6372" w:rsidP="002316DC">
      <w:pPr>
        <w:rPr>
          <w:b/>
          <w:lang w:val="en-GB"/>
        </w:rPr>
      </w:pPr>
    </w:p>
    <w:p w14:paraId="5B0B2C27" w14:textId="77777777" w:rsidR="00EE6372" w:rsidRDefault="00EE6372" w:rsidP="002316DC">
      <w:pPr>
        <w:rPr>
          <w:b/>
          <w:lang w:val="en-GB"/>
        </w:rPr>
      </w:pPr>
    </w:p>
    <w:p w14:paraId="56A9C742" w14:textId="77777777" w:rsidR="00EE6372" w:rsidRDefault="00EE6372" w:rsidP="002316DC">
      <w:pPr>
        <w:rPr>
          <w:b/>
          <w:lang w:val="en-GB"/>
        </w:rPr>
      </w:pPr>
    </w:p>
    <w:p w14:paraId="4A4E08D1" w14:textId="77777777" w:rsidR="00EE6372" w:rsidRDefault="00EE6372" w:rsidP="002316DC">
      <w:pPr>
        <w:rPr>
          <w:b/>
          <w:lang w:val="en-GB"/>
        </w:rPr>
      </w:pPr>
    </w:p>
    <w:p w14:paraId="2EB50B99" w14:textId="77777777" w:rsidR="00EE6372" w:rsidRDefault="00EE6372" w:rsidP="002316DC">
      <w:pPr>
        <w:rPr>
          <w:b/>
          <w:lang w:val="en-GB"/>
        </w:rPr>
      </w:pPr>
    </w:p>
    <w:p w14:paraId="728AC5F8" w14:textId="77777777" w:rsidR="00EE6372" w:rsidRDefault="00EE6372" w:rsidP="002316DC">
      <w:pPr>
        <w:rPr>
          <w:b/>
          <w:lang w:val="en-GB"/>
        </w:rPr>
      </w:pPr>
    </w:p>
    <w:p w14:paraId="50D9AFAE" w14:textId="77777777" w:rsidR="00EE6372" w:rsidRDefault="00EE6372" w:rsidP="002316DC">
      <w:pPr>
        <w:rPr>
          <w:b/>
          <w:lang w:val="en-GB"/>
        </w:rPr>
      </w:pPr>
    </w:p>
    <w:p w14:paraId="4A359854" w14:textId="77777777" w:rsidR="00EE6372" w:rsidRDefault="00EE6372" w:rsidP="002316DC">
      <w:pPr>
        <w:rPr>
          <w:b/>
          <w:lang w:val="en-GB"/>
        </w:rPr>
      </w:pPr>
    </w:p>
    <w:p w14:paraId="05219A7F" w14:textId="77777777" w:rsidR="00EE6372" w:rsidRDefault="00EE6372" w:rsidP="002316DC">
      <w:pPr>
        <w:rPr>
          <w:b/>
          <w:lang w:val="en-GB"/>
        </w:rPr>
      </w:pPr>
    </w:p>
    <w:p w14:paraId="7530B4A7" w14:textId="77777777" w:rsidR="00EE6372" w:rsidRDefault="00EE6372" w:rsidP="002316DC">
      <w:pPr>
        <w:rPr>
          <w:b/>
          <w:lang w:val="en-GB"/>
        </w:rPr>
      </w:pPr>
    </w:p>
    <w:p w14:paraId="688F658C" w14:textId="77777777" w:rsidR="00EE6372" w:rsidRDefault="00EE6372" w:rsidP="002316DC">
      <w:pPr>
        <w:rPr>
          <w:b/>
          <w:lang w:val="en-GB"/>
        </w:rPr>
      </w:pPr>
    </w:p>
    <w:p w14:paraId="6037A7DD" w14:textId="77777777" w:rsidR="00B9159D" w:rsidRDefault="00B9159D" w:rsidP="002316DC">
      <w:pPr>
        <w:rPr>
          <w:b/>
          <w:lang w:val="en-GB"/>
        </w:rPr>
      </w:pPr>
    </w:p>
    <w:p w14:paraId="522FBABA" w14:textId="77777777" w:rsidR="00B9159D" w:rsidRPr="00B9159D" w:rsidRDefault="00B9159D" w:rsidP="00B9159D">
      <w:pPr>
        <w:numPr>
          <w:ilvl w:val="0"/>
          <w:numId w:val="41"/>
        </w:numPr>
        <w:rPr>
          <w:b/>
          <w:sz w:val="32"/>
          <w:lang w:val="en-GB"/>
        </w:rPr>
      </w:pPr>
      <w:r w:rsidRPr="00B9159D">
        <w:rPr>
          <w:b/>
          <w:lang w:val="en-GB"/>
        </w:rPr>
        <w:lastRenderedPageBreak/>
        <w:t>The ‘Lady Bay Way’ in Mathematics</w:t>
      </w:r>
    </w:p>
    <w:p w14:paraId="0C1B4B90" w14:textId="77777777" w:rsidR="00B9159D" w:rsidRPr="00050A8E" w:rsidRDefault="00B9159D" w:rsidP="00B9159D">
      <w:pPr>
        <w:rPr>
          <w:b/>
          <w:sz w:val="32"/>
          <w:u w:val="single"/>
          <w:lang w:val="en-GB"/>
        </w:rPr>
      </w:pPr>
    </w:p>
    <w:p w14:paraId="0E2E8C90" w14:textId="77777777" w:rsidR="00B9159D" w:rsidRDefault="00B9159D" w:rsidP="00B9159D">
      <w:pPr>
        <w:rPr>
          <w:lang w:val="en-GB"/>
        </w:rPr>
      </w:pPr>
      <w:r>
        <w:rPr>
          <w:lang w:val="en-GB"/>
        </w:rPr>
        <w:t xml:space="preserve">Maths at Lady Bay aims to equip all children with fluency in the basic 4 operations (addition, subtraction, multiplication and division) and to give them a good grounding in using these operations for reasoning and problem solving. Times table knowledge is given high importance and is actively taught in separate sessions from the maths curriculum, three times per week. At the start of the day, children begin each morning with ‘4 a Day’ maths activities, which are basic questions to keep fluency and understanding of the 4 operations ticking over. To achieve our aims, maths teaching </w:t>
      </w:r>
      <w:proofErr w:type="gramStart"/>
      <w:r>
        <w:rPr>
          <w:lang w:val="en-GB"/>
        </w:rPr>
        <w:t>follow</w:t>
      </w:r>
      <w:proofErr w:type="gramEnd"/>
      <w:r>
        <w:rPr>
          <w:lang w:val="en-GB"/>
        </w:rPr>
        <w:t xml:space="preserve"> a series of steps: </w:t>
      </w:r>
      <w:bookmarkStart w:id="0" w:name="_GoBack"/>
      <w:bookmarkEnd w:id="0"/>
    </w:p>
    <w:p w14:paraId="2AD31B19" w14:textId="3E7494E8" w:rsidR="00B9159D" w:rsidRDefault="00B9159D" w:rsidP="00B9159D">
      <w:pPr>
        <w:rPr>
          <w:b/>
          <w:lang w:val="en-GB"/>
        </w:rPr>
      </w:pPr>
      <w:r>
        <w:rPr>
          <w:noProof/>
        </w:rPr>
        <mc:AlternateContent>
          <mc:Choice Requires="wps">
            <w:drawing>
              <wp:anchor distT="45720" distB="45720" distL="114300" distR="114300" simplePos="0" relativeHeight="251659264" behindDoc="0" locked="0" layoutInCell="1" allowOverlap="1" wp14:anchorId="7BC321B5" wp14:editId="300A4A78">
                <wp:simplePos x="0" y="0"/>
                <wp:positionH relativeFrom="column">
                  <wp:posOffset>34290</wp:posOffset>
                </wp:positionH>
                <wp:positionV relativeFrom="page">
                  <wp:posOffset>2609850</wp:posOffset>
                </wp:positionV>
                <wp:extent cx="5965825" cy="2885440"/>
                <wp:effectExtent l="0" t="0" r="15875" b="10160"/>
                <wp:wrapSquare wrapText="bothSides"/>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2885440"/>
                        </a:xfrm>
                        <a:prstGeom prst="rect">
                          <a:avLst/>
                        </a:prstGeom>
                        <a:solidFill>
                          <a:srgbClr val="FFFFFF"/>
                        </a:solidFill>
                        <a:ln w="9525">
                          <a:solidFill>
                            <a:srgbClr val="000000"/>
                          </a:solidFill>
                          <a:miter lim="800000"/>
                          <a:headEnd/>
                          <a:tailEnd/>
                        </a:ln>
                      </wps:spPr>
                      <wps:txbx>
                        <w:txbxContent>
                          <w:p w14:paraId="633591B0" w14:textId="74326733" w:rsidR="00B9159D" w:rsidRDefault="00B9159D" w:rsidP="00B9159D">
                            <w:pPr>
                              <w:rPr>
                                <w:lang w:val="en-GB" w:eastAsia="en-GB"/>
                              </w:rPr>
                            </w:pPr>
                            <w:r w:rsidRPr="00C9689D">
                              <w:t xml:space="preserve">The school follows White Rose </w:t>
                            </w:r>
                            <w:proofErr w:type="spellStart"/>
                            <w:r w:rsidRPr="00C9689D">
                              <w:t>Maths</w:t>
                            </w:r>
                            <w:proofErr w:type="spellEnd"/>
                            <w:r>
                              <w:t xml:space="preserve"> , a </w:t>
                            </w:r>
                            <w:r w:rsidRPr="00C9689D">
                              <w:t xml:space="preserve"> </w:t>
                            </w:r>
                            <w:r>
                              <w:t>scheme</w:t>
                            </w:r>
                            <w:r w:rsidRPr="00C9689D">
                              <w:t xml:space="preserve"> which </w:t>
                            </w:r>
                            <w:hyperlink r:id="rId11" w:tgtFrame="_blank" w:history="1">
                              <w:r w:rsidRPr="00C9689D">
                                <w:rPr>
                                  <w:lang w:val="en-GB" w:eastAsia="en-GB"/>
                                </w:rPr>
                                <w:t>aims to enhance maths teaching and learning and focuses on developing </w:t>
                              </w:r>
                              <w:r w:rsidRPr="00600B08">
                                <w:rPr>
                                  <w:bCs/>
                                  <w:lang w:val="en-GB" w:eastAsia="en-GB"/>
                                </w:rPr>
                                <w:t>conceptual understanding</w:t>
                              </w:r>
                              <w:r w:rsidRPr="00600B08">
                                <w:rPr>
                                  <w:lang w:val="en-GB" w:eastAsia="en-GB"/>
                                </w:rPr>
                                <w:t xml:space="preserve"> through a combination </w:t>
                              </w:r>
                              <w:r>
                                <w:rPr>
                                  <w:lang w:val="en-GB" w:eastAsia="en-GB"/>
                                </w:rPr>
                                <w:t xml:space="preserve">using </w:t>
                              </w:r>
                              <w:r w:rsidRPr="00600B08">
                                <w:rPr>
                                  <w:lang w:val="en-GB" w:eastAsia="en-GB"/>
                                </w:rPr>
                                <w:t>concrete objects, pictorial representations, and abstract thinking, which aligns with cognitive psychology principles. The program offers a scheme of work f</w:t>
                              </w:r>
                              <w:r>
                                <w:rPr>
                                  <w:lang w:val="en-GB" w:eastAsia="en-GB"/>
                                </w:rPr>
                                <w:t>rom</w:t>
                              </w:r>
                              <w:r w:rsidRPr="00600B08">
                                <w:rPr>
                                  <w:lang w:val="en-GB" w:eastAsia="en-GB"/>
                                </w:rPr>
                                <w:t xml:space="preserve"> Year 1 to Year 6</w:t>
                              </w:r>
                              <w:r>
                                <w:rPr>
                                  <w:lang w:val="en-GB" w:eastAsia="en-GB"/>
                                </w:rPr>
                                <w:t xml:space="preserve"> which is closely</w:t>
                              </w:r>
                              <w:r w:rsidRPr="00600B08">
                                <w:rPr>
                                  <w:lang w:val="en-GB" w:eastAsia="en-GB"/>
                                </w:rPr>
                                <w:t xml:space="preserve"> aligned with the National Curriculum</w:t>
                              </w:r>
                              <w:r>
                                <w:rPr>
                                  <w:lang w:val="en-GB" w:eastAsia="en-GB"/>
                                </w:rPr>
                                <w:t xml:space="preserve">. The scheme </w:t>
                              </w:r>
                              <w:r w:rsidRPr="00600B08">
                                <w:rPr>
                                  <w:lang w:val="en-GB" w:eastAsia="en-GB"/>
                                </w:rPr>
                                <w:t xml:space="preserve"> </w:t>
                              </w:r>
                            </w:hyperlink>
                            <w:r>
                              <w:rPr>
                                <w:lang w:val="en-GB" w:eastAsia="en-GB"/>
                              </w:rPr>
                              <w:t xml:space="preserve">delivers maths in specific topics, providing workbooks and resources to support maths teaching. Teaching staff use these resources to plan up to 5 sessions per week and can adapt and change the White Rose resources to meet the needs of the children. Staff can show </w:t>
                            </w:r>
                            <w:r w:rsidR="00F43BEB">
                              <w:rPr>
                                <w:lang w:val="en-GB" w:eastAsia="en-GB"/>
                              </w:rPr>
                              <w:t>adaptive teaching</w:t>
                            </w:r>
                            <w:r>
                              <w:rPr>
                                <w:lang w:val="en-GB" w:eastAsia="en-GB"/>
                              </w:rPr>
                              <w:t xml:space="preserve"> for individual children by </w:t>
                            </w:r>
                            <w:r w:rsidR="00F43BEB">
                              <w:rPr>
                                <w:lang w:val="en-GB" w:eastAsia="en-GB"/>
                              </w:rPr>
                              <w:t xml:space="preserve">offering a variety of scaffolds, working with children on selected questions or </w:t>
                            </w:r>
                            <w:r>
                              <w:rPr>
                                <w:lang w:val="en-GB" w:eastAsia="en-GB"/>
                              </w:rPr>
                              <w:t>reducing the amount of questions they are asked to d</w:t>
                            </w:r>
                            <w:r w:rsidR="00F43BEB">
                              <w:rPr>
                                <w:lang w:val="en-GB" w:eastAsia="en-GB"/>
                              </w:rPr>
                              <w:t>o</w:t>
                            </w:r>
                            <w:r>
                              <w:rPr>
                                <w:lang w:val="en-GB" w:eastAsia="en-GB"/>
                              </w:rPr>
                              <w:t>. Some children will need work based on a level of the curriculum below their chronological age. Weekly plans outline the warm-up activities, new vocabulary and process of the lesson, including a review activity at the end of the lesson.</w:t>
                            </w:r>
                            <w:r w:rsidR="00F43BEB">
                              <w:rPr>
                                <w:lang w:val="en-GB" w:eastAsia="en-GB"/>
                              </w:rPr>
                              <w:t xml:space="preserve"> </w:t>
                            </w:r>
                            <w:r>
                              <w:rPr>
                                <w:lang w:val="en-GB" w:eastAsia="en-GB"/>
                              </w:rPr>
                              <w:t xml:space="preserve">Plans for the times table sessions are also outlined and the specific tables taught, and activities used, are recorded. </w:t>
                            </w:r>
                          </w:p>
                          <w:p w14:paraId="1922ECC6" w14:textId="77777777" w:rsidR="00B9159D" w:rsidRPr="00C9689D" w:rsidRDefault="00B9159D" w:rsidP="00B9159D">
                            <w:pPr>
                              <w:rPr>
                                <w:lang w:val="en-GB" w:eastAsia="en-GB"/>
                              </w:rPr>
                            </w:pPr>
                          </w:p>
                          <w:p w14:paraId="6BE2279E" w14:textId="77777777" w:rsidR="00B9159D" w:rsidRPr="00C9689D" w:rsidRDefault="00B9159D" w:rsidP="00B9159D">
                            <w:pPr>
                              <w:rPr>
                                <w:rFonts w:ascii="Times New Roman" w:hAnsi="Times New Roman" w:cs="Times New Roman"/>
                                <w:color w:val="3C51B4"/>
                                <w:u w:val="single"/>
                                <w:lang w:val="en-GB" w:eastAsia="en-GB"/>
                              </w:rPr>
                            </w:pPr>
                            <w:r w:rsidRPr="00C9689D">
                              <w:rPr>
                                <w:rFonts w:ascii="Times New Roman" w:hAnsi="Times New Roman" w:cs="Times New Roman"/>
                                <w:lang w:val="en-GB" w:eastAsia="en-GB"/>
                              </w:rPr>
                              <w:fldChar w:fldCharType="begin"/>
                            </w:r>
                            <w:r w:rsidRPr="00C9689D">
                              <w:rPr>
                                <w:rFonts w:ascii="Times New Roman" w:hAnsi="Times New Roman" w:cs="Times New Roman"/>
                                <w:lang w:val="en-GB" w:eastAsia="en-GB"/>
                              </w:rPr>
                              <w:instrText xml:space="preserve"> HYPERLINK "https://www.bing.com/ck/a?!&amp;&amp;p=ed49abdaa2feba29b141d1251f0ccda9479cde46d6d5309b375a6c13395973afJmltdHM9MTc1MTMyODAwMA&amp;ptn=3&amp;ver=2&amp;hsh=4&amp;fclid=0ab29df9-c348-6212-30cd-9372c2a46303&amp;psq=What+is+White+Rose+Maths%3f&amp;u=a1aHR0cHM6Ly93d3cuc3RydWN0dXJhbC1sZWFybmluZy5jb20vcG9zdC93aGl0ZS1yb3NlLW1hdGhzLWEtdGVhY2hlcnMtZ3VpZGU&amp;ntb=1" \t "_blank" </w:instrText>
                            </w:r>
                            <w:r w:rsidRPr="00C9689D">
                              <w:rPr>
                                <w:rFonts w:ascii="Times New Roman" w:hAnsi="Times New Roman" w:cs="Times New Roman"/>
                                <w:lang w:val="en-GB" w:eastAsia="en-GB"/>
                              </w:rPr>
                              <w:fldChar w:fldCharType="separate"/>
                            </w:r>
                          </w:p>
                          <w:p w14:paraId="5E16C15F" w14:textId="77777777" w:rsidR="00B9159D" w:rsidRPr="00C9689D" w:rsidRDefault="00B9159D" w:rsidP="00B9159D">
                            <w:pPr>
                              <w:spacing w:line="300" w:lineRule="atLeast"/>
                              <w:rPr>
                                <w:rFonts w:ascii="Helvetica" w:hAnsi="Helvetica" w:cs="Helvetica"/>
                                <w:sz w:val="20"/>
                                <w:szCs w:val="20"/>
                                <w:lang w:val="en-GB" w:eastAsia="en-GB"/>
                              </w:rPr>
                            </w:pPr>
                            <w:r w:rsidRPr="00C9689D">
                              <w:rPr>
                                <w:rFonts w:ascii="Helvetica" w:hAnsi="Helvetica" w:cs="Helvetica"/>
                                <w:color w:val="3C51B4"/>
                                <w:sz w:val="20"/>
                                <w:szCs w:val="20"/>
                                <w:u w:val="single"/>
                                <w:lang w:val="en-GB" w:eastAsia="en-GB"/>
                              </w:rPr>
                              <w:br/>
                            </w:r>
                          </w:p>
                          <w:p w14:paraId="2A0545C9" w14:textId="77777777" w:rsidR="00B9159D" w:rsidRDefault="00B9159D" w:rsidP="00B9159D">
                            <w:r w:rsidRPr="00C9689D">
                              <w:rPr>
                                <w:rFonts w:ascii="Times New Roman" w:hAnsi="Times New Roman" w:cs="Times New Roman"/>
                                <w:lang w:val="en-GB" w:eastAsia="en-GB"/>
                              </w:rPr>
                              <w:fldChar w:fldCharType="end"/>
                            </w:r>
                            <w:r>
                              <w:t xml:space="preserve">es combined with elements of Shanghai </w:t>
                            </w:r>
                            <w:proofErr w:type="spellStart"/>
                            <w:r>
                              <w:t>maths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C321B5" id="_x0000_t202" coordsize="21600,21600" o:spt="202" path="m,l,21600r21600,l21600,xe">
                <v:stroke joinstyle="miter"/>
                <v:path gradientshapeok="t" o:connecttype="rect"/>
              </v:shapetype>
              <v:shape id="Text Box 6" o:spid="_x0000_s1026" type="#_x0000_t202" style="position:absolute;margin-left:2.7pt;margin-top:205.5pt;width:469.75pt;height:22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UkKAIAAFIEAAAOAAAAZHJzL2Uyb0RvYy54bWysVMGO2yAQvVfqPyDujZMoThMrzmqbbapK&#10;222l3X4AxthGBYYCiZ1+fQecTaNt1UNVHxADw+PNe4M3N4NW5Cicl2BKOptMKRGGQy1NW9KvT/s3&#10;K0p8YKZmCowo6Ul4erN9/WrT20LMoQNVC0cQxPiityXtQrBFlnneCc38BKwwuNmA0yxg6NqsdqxH&#10;dK2y+XS6zHpwtXXAhfe4ejdu0m3CbxrBw+em8SIQVVLkFtLo0ljFMdtuWNE6ZjvJzzTYP7DQTBq8&#10;9AJ1xwIjByd/g9KSO/DQhAkHnUHTSC5SDVjNbPqimseOWZFqQXG8vcjk/x8sfzh+cUTW6N2CEsM0&#10;evQkhkDewUCWUZ7e+gKzHi3mhQGXMTWV6u098G+eGNh1zLTi1jnoO8FqpDeLJ7OroyOOjyBV/wlq&#10;vIYdAiSgoXE6aodqEERHm04XayIVjov5epmv5jklHPfmq1W+WCTzMlY8H7fOhw8CNImTkjr0PsGz&#10;470PkQ4rnlPibR6UrPdSqRS4ttopR44M+2SfvlTBizRlSF/SdY5E/g4xTd+fILQM2PBK6pKuLkms&#10;iLq9N3Vqx8CkGudIWZmzkFG7UcUwVMPZmArqE0rqYGxsfIg46cD9oKTHpi6p/35gTlCiPhq0ZT2L&#10;spGQgkX+do6Bu96prneY4QhV0kDJON2F8eUcrJNthzeNjWDgFq1sZBI5ej6yOvPGxk3anx9ZfBnX&#10;ccr69SvY/gQAAP//AwBQSwMEFAAGAAgAAAAhAL4qXK/eAAAACQEAAA8AAABkcnMvZG93bnJldi54&#10;bWxMj8FOwzAQRO9I/IO1SFwQdQImNCFOhZBAcIO2gqsbu0mEvQ62m4a/ZznBcTWjt2/q1ewsm0yI&#10;g0cJ+SIDZrD1esBOwnbzeLkEFpNCraxHI+HbRFg1pye1qrQ/4puZ1qljBMFYKQl9SmPFeWx741Rc&#10;+NEgZXsfnEp0ho7roI4Ed5ZfZVnBnRqQPvRqNA+9aT/XBydhKZ6nj/hy/freFntbpovb6ekrSHl+&#10;Nt/fAUtmTn9l+NUndWjIaecPqCOzEm4EFSWIPKdJlJdClMB2BC8o4k3N/y9ofgAAAP//AwBQSwEC&#10;LQAUAAYACAAAACEAtoM4kv4AAADhAQAAEwAAAAAAAAAAAAAAAAAAAAAAW0NvbnRlbnRfVHlwZXNd&#10;LnhtbFBLAQItABQABgAIAAAAIQA4/SH/1gAAAJQBAAALAAAAAAAAAAAAAAAAAC8BAABfcmVscy8u&#10;cmVsc1BLAQItABQABgAIAAAAIQCmJ0UkKAIAAFIEAAAOAAAAAAAAAAAAAAAAAC4CAABkcnMvZTJv&#10;RG9jLnhtbFBLAQItABQABgAIAAAAIQC+Klyv3gAAAAkBAAAPAAAAAAAAAAAAAAAAAIIEAABkcnMv&#10;ZG93bnJldi54bWxQSwUGAAAAAAQABADzAAAAjQUAAAAA&#10;">
                <v:textbox>
                  <w:txbxContent>
                    <w:p w14:paraId="633591B0" w14:textId="74326733" w:rsidR="00B9159D" w:rsidRDefault="00B9159D" w:rsidP="00B9159D">
                      <w:pPr>
                        <w:rPr>
                          <w:lang w:val="en-GB" w:eastAsia="en-GB"/>
                        </w:rPr>
                      </w:pPr>
                      <w:r w:rsidRPr="00C9689D">
                        <w:t xml:space="preserve">The school follows White Rose </w:t>
                      </w:r>
                      <w:proofErr w:type="spellStart"/>
                      <w:r w:rsidRPr="00C9689D">
                        <w:t>Maths</w:t>
                      </w:r>
                      <w:proofErr w:type="spellEnd"/>
                      <w:r>
                        <w:t xml:space="preserve"> , a </w:t>
                      </w:r>
                      <w:r w:rsidRPr="00C9689D">
                        <w:t xml:space="preserve"> </w:t>
                      </w:r>
                      <w:r>
                        <w:t>scheme</w:t>
                      </w:r>
                      <w:r w:rsidRPr="00C9689D">
                        <w:t xml:space="preserve"> which </w:t>
                      </w:r>
                      <w:hyperlink r:id="rId12" w:tgtFrame="_blank" w:history="1">
                        <w:r w:rsidRPr="00C9689D">
                          <w:rPr>
                            <w:lang w:val="en-GB" w:eastAsia="en-GB"/>
                          </w:rPr>
                          <w:t>aims to enhance maths teaching and learning and focuses on developing </w:t>
                        </w:r>
                        <w:r w:rsidRPr="00600B08">
                          <w:rPr>
                            <w:bCs/>
                            <w:lang w:val="en-GB" w:eastAsia="en-GB"/>
                          </w:rPr>
                          <w:t>conceptual understanding</w:t>
                        </w:r>
                        <w:r w:rsidRPr="00600B08">
                          <w:rPr>
                            <w:lang w:val="en-GB" w:eastAsia="en-GB"/>
                          </w:rPr>
                          <w:t xml:space="preserve"> through a combination </w:t>
                        </w:r>
                        <w:r>
                          <w:rPr>
                            <w:lang w:val="en-GB" w:eastAsia="en-GB"/>
                          </w:rPr>
                          <w:t xml:space="preserve">using </w:t>
                        </w:r>
                        <w:r w:rsidRPr="00600B08">
                          <w:rPr>
                            <w:lang w:val="en-GB" w:eastAsia="en-GB"/>
                          </w:rPr>
                          <w:t>concrete objects, pictorial representations, and abstract thinking, which aligns with cognitive psychology principles. The program offers a scheme of work f</w:t>
                        </w:r>
                        <w:r>
                          <w:rPr>
                            <w:lang w:val="en-GB" w:eastAsia="en-GB"/>
                          </w:rPr>
                          <w:t>rom</w:t>
                        </w:r>
                        <w:r w:rsidRPr="00600B08">
                          <w:rPr>
                            <w:lang w:val="en-GB" w:eastAsia="en-GB"/>
                          </w:rPr>
                          <w:t xml:space="preserve"> Year 1 to Year 6</w:t>
                        </w:r>
                        <w:r>
                          <w:rPr>
                            <w:lang w:val="en-GB" w:eastAsia="en-GB"/>
                          </w:rPr>
                          <w:t xml:space="preserve"> which is closely</w:t>
                        </w:r>
                        <w:r w:rsidRPr="00600B08">
                          <w:rPr>
                            <w:lang w:val="en-GB" w:eastAsia="en-GB"/>
                          </w:rPr>
                          <w:t xml:space="preserve"> aligned with the National Curriculum</w:t>
                        </w:r>
                        <w:r>
                          <w:rPr>
                            <w:lang w:val="en-GB" w:eastAsia="en-GB"/>
                          </w:rPr>
                          <w:t xml:space="preserve">. The scheme </w:t>
                        </w:r>
                        <w:r w:rsidRPr="00600B08">
                          <w:rPr>
                            <w:lang w:val="en-GB" w:eastAsia="en-GB"/>
                          </w:rPr>
                          <w:t xml:space="preserve"> </w:t>
                        </w:r>
                      </w:hyperlink>
                      <w:r>
                        <w:rPr>
                          <w:lang w:val="en-GB" w:eastAsia="en-GB"/>
                        </w:rPr>
                        <w:t xml:space="preserve">delivers maths in specific topics, providing workbooks and resources to support maths teaching. Teaching staff use these resources to plan up to 5 sessions per week and can adapt and change the White Rose resources to meet the needs of the children. Staff can show </w:t>
                      </w:r>
                      <w:r w:rsidR="00F43BEB">
                        <w:rPr>
                          <w:lang w:val="en-GB" w:eastAsia="en-GB"/>
                        </w:rPr>
                        <w:t>adaptive teaching</w:t>
                      </w:r>
                      <w:r>
                        <w:rPr>
                          <w:lang w:val="en-GB" w:eastAsia="en-GB"/>
                        </w:rPr>
                        <w:t xml:space="preserve"> for individual children by </w:t>
                      </w:r>
                      <w:r w:rsidR="00F43BEB">
                        <w:rPr>
                          <w:lang w:val="en-GB" w:eastAsia="en-GB"/>
                        </w:rPr>
                        <w:t xml:space="preserve">offering a variety of scaffolds, working with children on selected questions or </w:t>
                      </w:r>
                      <w:r>
                        <w:rPr>
                          <w:lang w:val="en-GB" w:eastAsia="en-GB"/>
                        </w:rPr>
                        <w:t>reducing the amount of questions they are asked to d</w:t>
                      </w:r>
                      <w:r w:rsidR="00F43BEB">
                        <w:rPr>
                          <w:lang w:val="en-GB" w:eastAsia="en-GB"/>
                        </w:rPr>
                        <w:t>o</w:t>
                      </w:r>
                      <w:r>
                        <w:rPr>
                          <w:lang w:val="en-GB" w:eastAsia="en-GB"/>
                        </w:rPr>
                        <w:t>. Some children will need work based on a level of the curriculum below their chronological age. Weekly plans outline the warm-up activities, new vocabulary and process of the lesson, including a review activity at the end of the lesson.</w:t>
                      </w:r>
                      <w:r w:rsidR="00F43BEB">
                        <w:rPr>
                          <w:lang w:val="en-GB" w:eastAsia="en-GB"/>
                        </w:rPr>
                        <w:t xml:space="preserve"> </w:t>
                      </w:r>
                      <w:r>
                        <w:rPr>
                          <w:lang w:val="en-GB" w:eastAsia="en-GB"/>
                        </w:rPr>
                        <w:t xml:space="preserve">Plans for the times table sessions are also outlined and the specific tables taught, and activities used, are recorded. </w:t>
                      </w:r>
                    </w:p>
                    <w:p w14:paraId="1922ECC6" w14:textId="77777777" w:rsidR="00B9159D" w:rsidRPr="00C9689D" w:rsidRDefault="00B9159D" w:rsidP="00B9159D">
                      <w:pPr>
                        <w:rPr>
                          <w:lang w:val="en-GB" w:eastAsia="en-GB"/>
                        </w:rPr>
                      </w:pPr>
                    </w:p>
                    <w:p w14:paraId="6BE2279E" w14:textId="77777777" w:rsidR="00B9159D" w:rsidRPr="00C9689D" w:rsidRDefault="00B9159D" w:rsidP="00B9159D">
                      <w:pPr>
                        <w:rPr>
                          <w:rFonts w:ascii="Times New Roman" w:hAnsi="Times New Roman" w:cs="Times New Roman"/>
                          <w:color w:val="3C51B4"/>
                          <w:u w:val="single"/>
                          <w:lang w:val="en-GB" w:eastAsia="en-GB"/>
                        </w:rPr>
                      </w:pPr>
                      <w:r w:rsidRPr="00C9689D">
                        <w:rPr>
                          <w:rFonts w:ascii="Times New Roman" w:hAnsi="Times New Roman" w:cs="Times New Roman"/>
                          <w:lang w:val="en-GB" w:eastAsia="en-GB"/>
                        </w:rPr>
                        <w:fldChar w:fldCharType="begin"/>
                      </w:r>
                      <w:r w:rsidRPr="00C9689D">
                        <w:rPr>
                          <w:rFonts w:ascii="Times New Roman" w:hAnsi="Times New Roman" w:cs="Times New Roman"/>
                          <w:lang w:val="en-GB" w:eastAsia="en-GB"/>
                        </w:rPr>
                        <w:instrText xml:space="preserve"> HYPERLINK "https://www.bing.com/ck/a?!&amp;&amp;p=ed49abdaa2feba29b141d1251f0ccda9479cde46d6d5309b375a6c13395973afJmltdHM9MTc1MTMyODAwMA&amp;ptn=3&amp;ver=2&amp;hsh=4&amp;fclid=0ab29df9-c348-6212-30cd-9372c2a46303&amp;psq=What+is+White+Rose+Maths%3f&amp;u=a1aHR0cHM6Ly93d3cuc3RydWN0dXJhbC1sZWFybmluZy5jb20vcG9zdC93aGl0ZS1yb3NlLW1hdGhzLWEtdGVhY2hlcnMtZ3VpZGU&amp;ntb=1" \t "_blank" </w:instrText>
                      </w:r>
                      <w:r w:rsidRPr="00C9689D">
                        <w:rPr>
                          <w:rFonts w:ascii="Times New Roman" w:hAnsi="Times New Roman" w:cs="Times New Roman"/>
                          <w:lang w:val="en-GB" w:eastAsia="en-GB"/>
                        </w:rPr>
                        <w:fldChar w:fldCharType="separate"/>
                      </w:r>
                    </w:p>
                    <w:p w14:paraId="5E16C15F" w14:textId="77777777" w:rsidR="00B9159D" w:rsidRPr="00C9689D" w:rsidRDefault="00B9159D" w:rsidP="00B9159D">
                      <w:pPr>
                        <w:spacing w:line="300" w:lineRule="atLeast"/>
                        <w:rPr>
                          <w:rFonts w:ascii="Helvetica" w:hAnsi="Helvetica" w:cs="Helvetica"/>
                          <w:sz w:val="20"/>
                          <w:szCs w:val="20"/>
                          <w:lang w:val="en-GB" w:eastAsia="en-GB"/>
                        </w:rPr>
                      </w:pPr>
                      <w:r w:rsidRPr="00C9689D">
                        <w:rPr>
                          <w:rFonts w:ascii="Helvetica" w:hAnsi="Helvetica" w:cs="Helvetica"/>
                          <w:color w:val="3C51B4"/>
                          <w:sz w:val="20"/>
                          <w:szCs w:val="20"/>
                          <w:u w:val="single"/>
                          <w:lang w:val="en-GB" w:eastAsia="en-GB"/>
                        </w:rPr>
                        <w:br/>
                      </w:r>
                    </w:p>
                    <w:p w14:paraId="2A0545C9" w14:textId="77777777" w:rsidR="00B9159D" w:rsidRDefault="00B9159D" w:rsidP="00B9159D">
                      <w:r w:rsidRPr="00C9689D">
                        <w:rPr>
                          <w:rFonts w:ascii="Times New Roman" w:hAnsi="Times New Roman" w:cs="Times New Roman"/>
                          <w:lang w:val="en-GB" w:eastAsia="en-GB"/>
                        </w:rPr>
                        <w:fldChar w:fldCharType="end"/>
                      </w:r>
                      <w:r>
                        <w:t xml:space="preserve">es combined with elements of Shanghai </w:t>
                      </w:r>
                      <w:proofErr w:type="spellStart"/>
                      <w:r>
                        <w:t>maths</w:t>
                      </w:r>
                      <w:proofErr w:type="spellEnd"/>
                    </w:p>
                  </w:txbxContent>
                </v:textbox>
                <w10:wrap type="square" anchory="page"/>
              </v:shape>
            </w:pict>
          </mc:Fallback>
        </mc:AlternateContent>
      </w:r>
      <w:r>
        <w:rPr>
          <w:noProof/>
        </w:rPr>
        <mc:AlternateContent>
          <mc:Choice Requires="wps">
            <w:drawing>
              <wp:anchor distT="0" distB="0" distL="114300" distR="114300" simplePos="0" relativeHeight="251660288" behindDoc="0" locked="0" layoutInCell="1" allowOverlap="1" wp14:anchorId="07F10A9A" wp14:editId="6C3304AE">
                <wp:simplePos x="0" y="0"/>
                <wp:positionH relativeFrom="column">
                  <wp:posOffset>2954655</wp:posOffset>
                </wp:positionH>
                <wp:positionV relativeFrom="line">
                  <wp:posOffset>1178560</wp:posOffset>
                </wp:positionV>
                <wp:extent cx="342900" cy="441960"/>
                <wp:effectExtent l="0" t="0" r="0" b="0"/>
                <wp:wrapNone/>
                <wp:docPr id="13"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41960"/>
                        </a:xfrm>
                        <a:prstGeom prst="downArrow">
                          <a:avLst>
                            <a:gd name="adj1" fmla="val 50000"/>
                            <a:gd name="adj2" fmla="val 32222"/>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F0C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32.65pt;margin-top:92.8pt;width:27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6tFAMAAMkGAAAOAAAAZHJzL2Uyb0RvYy54bWysVV2PnDYUfa+U/2D5neVjzMyAlolmYKgq&#10;bdqVtv0BHjCDE7Cp7V12E/W/99qwE2bbhygJDwjb19fn3HN8uX3/3HfoiSnNpchweBNgxEQlay7O&#10;Gf7rz9LbYqQNFTXtpGAZfmEav9+9++V2HFIWyVZ2NVMIkgidjkOGW2OG1Pd11bKe6hs5MAGLjVQ9&#10;NTBUZ79WdITsfedHQbD2R6nqQcmKaQ2zxbSIdy5/07DK/NE0mhnUZRiwGfdW7n2yb393S9OzokPL&#10;qxkG/Q4UPeUCDr2kKqih6FHx/6TqeaWklo25qWTvy6bhFXMcgE0YvGHz0NKBOS5QHD1cyqR/Xtrq&#10;96d7hXgN2q0wErQHjfZKyTFFhRwFim2FxkGnEPgw3CvLUQ93svqkkZB5S8WZufiW0RpwhTbev9pg&#10;Bxq2otP4QdaQnz4a6Yr13KjeJoQyoGenyctFE/ZsUAWTKxIlAShXwRIhYbJ2mvk0fd08KG1+ZbJH&#10;9iPDNaB2gNwJ9OlOG6dLPZOj9ccQo6bvQOYn2qE4gGe2wSImWsasIngcMZrOGQHA68E2vZAl7zpn&#10;pk5cTUDgNMOcGwGOiwJ6MzJL1DnlSxIkx+1xSzwSrY8eCYrC25c58dZluImLVZHnRfiPpRWStOV1&#10;zYQ99NW1Ifk2V8z3Z/Lbxbdadry26Sx4rc6nvFMI6pPh0j0z+0WYfw0DVKcpcLH7F5TCiASHKPHK&#10;9XbjkZLEXrIJtl4QJgeQkiSkKK8p3XHBfpwSGjOcxFGMEe3O0Jgqo5wfFvjf0LQ2mIwAPK7Cem6g&#10;RXW8z/D2EkRTa/ijqJ2ahvJu+l5UxTL5/6rsyzjYkNXW22zilUdWx8A7bMvc2+fher05HvLD8Y3Q&#10;R2ce/eOFcfIsnLjAO5/xFfIkqLOpu9H2Ek/N4CTrF7jQSsKFg7sJ/R8+Wqk+YzRCL82w/vuRKoZR&#10;95uAppCEhNjm6wYk3kQwUMuV03KFigpSZdiAeO4zN1PDfhwUP7dwUui0FHIPjaTh9kI5fBOqeQD9&#10;0jGZe7ttyMuxi/r6B9r9CwAA//8DAFBLAwQUAAYACAAAACEADxDrc98AAAALAQAADwAAAGRycy9k&#10;b3ducmV2LnhtbEyPwU7DMAyG70i8Q2QkbixdIWWUptM0acdJbOXAMW2yplriVE22lbfHnOBo/59+&#10;f67Ws3fsaqY4BJSwXGTADHZBD9hL+Gx2TytgMSnUygU0Er5NhHV9f1epUocbHsz1mHpGJRhLJcGm&#10;NJacx84ar+IijAYpO4XJq0Tj1HM9qRuVe8fzLCu4VwPSBatGs7WmOx8vXsKu4dvN/sM16sTP+6iD&#10;/WpfD1I+Psybd2DJzOkPhl99UoeanNpwQR2Zk/BSiGdCKViJAhgRYvlGm1ZCLkQOvK74/x/qHwAA&#10;AP//AwBQSwECLQAUAAYACAAAACEAtoM4kv4AAADhAQAAEwAAAAAAAAAAAAAAAAAAAAAAW0NvbnRl&#10;bnRfVHlwZXNdLnhtbFBLAQItABQABgAIAAAAIQA4/SH/1gAAAJQBAAALAAAAAAAAAAAAAAAAAC8B&#10;AABfcmVscy8ucmVsc1BLAQItABQABgAIAAAAIQBDYg6tFAMAAMkGAAAOAAAAAAAAAAAAAAAAAC4C&#10;AABkcnMvZTJvRG9jLnhtbFBLAQItABQABgAIAAAAIQAPEOtz3wAAAAsBAAAPAAAAAAAAAAAAAAAA&#10;AG4FAABkcnMvZG93bnJldi54bWxQSwUGAAAAAAQABADzAAAAegYAAAAA&#10;" filled="f" stroked="f">
                <w10:wrap anchory="line"/>
              </v:shape>
            </w:pict>
          </mc:Fallback>
        </mc:AlternateContent>
      </w:r>
      <w:r>
        <w:rPr>
          <w:lang w:val="en-GB"/>
        </w:rPr>
        <w:t xml:space="preserve">                                                      </w:t>
      </w:r>
      <w:r>
        <w:rPr>
          <w:b/>
          <w:lang w:val="en-GB"/>
        </w:rPr>
        <w:t>Planning</w:t>
      </w:r>
    </w:p>
    <w:p w14:paraId="577C15AE" w14:textId="328A557B" w:rsidR="00B9159D" w:rsidRDefault="00B9159D" w:rsidP="00627660">
      <w:pPr>
        <w:jc w:val="center"/>
        <w:rPr>
          <w:b/>
          <w:lang w:val="en-GB"/>
        </w:rPr>
      </w:pPr>
    </w:p>
    <w:p w14:paraId="17EA4915" w14:textId="77777777" w:rsidR="00627660" w:rsidRDefault="00627660" w:rsidP="00627660">
      <w:pPr>
        <w:jc w:val="center"/>
        <w:rPr>
          <w:b/>
          <w:lang w:val="en-GB"/>
        </w:rPr>
      </w:pPr>
    </w:p>
    <w:p w14:paraId="62EBC127" w14:textId="3D342C27" w:rsidR="0068512D" w:rsidRDefault="00B9159D" w:rsidP="00234307">
      <w:pPr>
        <w:ind w:left="3600"/>
        <w:rPr>
          <w:b/>
          <w:lang w:val="en-GB"/>
        </w:rPr>
      </w:pPr>
      <w:r>
        <w:rPr>
          <w:b/>
          <w:lang w:val="en-GB"/>
        </w:rPr>
        <w:t xml:space="preserve">                                                         </w:t>
      </w:r>
    </w:p>
    <w:p w14:paraId="7284673C" w14:textId="77777777" w:rsidR="0068512D" w:rsidRDefault="0068512D" w:rsidP="00234307">
      <w:pPr>
        <w:ind w:left="3600"/>
        <w:rPr>
          <w:b/>
          <w:lang w:val="en-GB"/>
        </w:rPr>
      </w:pPr>
    </w:p>
    <w:p w14:paraId="4E5887C1" w14:textId="3C4189CC" w:rsidR="00B9159D" w:rsidRDefault="0068512D" w:rsidP="0068512D">
      <w:pPr>
        <w:ind w:left="3600"/>
        <w:rPr>
          <w:b/>
          <w:lang w:val="en-GB"/>
        </w:rPr>
      </w:pPr>
      <w:r>
        <w:rPr>
          <w:b/>
          <w:lang w:val="en-GB"/>
        </w:rPr>
        <w:t xml:space="preserve">     </w:t>
      </w:r>
      <w:r w:rsidR="00B9159D">
        <w:rPr>
          <w:b/>
          <w:lang w:val="en-GB"/>
        </w:rPr>
        <w:t>Teaching</w:t>
      </w:r>
    </w:p>
    <w:p w14:paraId="288ED8D3" w14:textId="4CF18574" w:rsidR="00B9159D" w:rsidRDefault="00B9159D" w:rsidP="00627660">
      <w:pPr>
        <w:rPr>
          <w:b/>
          <w:lang w:val="en-GB"/>
        </w:rPr>
      </w:pPr>
      <w:r>
        <w:rPr>
          <w:noProof/>
        </w:rPr>
        <mc:AlternateContent>
          <mc:Choice Requires="wps">
            <w:drawing>
              <wp:anchor distT="0" distB="0" distL="114300" distR="114300" simplePos="0" relativeHeight="251661312" behindDoc="0" locked="0" layoutInCell="1" allowOverlap="1" wp14:anchorId="5E9E08CB" wp14:editId="3A7B5444">
                <wp:simplePos x="0" y="0"/>
                <wp:positionH relativeFrom="column">
                  <wp:posOffset>2707005</wp:posOffset>
                </wp:positionH>
                <wp:positionV relativeFrom="paragraph">
                  <wp:posOffset>1527810</wp:posOffset>
                </wp:positionV>
                <wp:extent cx="541020" cy="480060"/>
                <wp:effectExtent l="95250" t="19050" r="30480" b="34290"/>
                <wp:wrapNone/>
                <wp:docPr id="9"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480060"/>
                        </a:xfrm>
                        <a:prstGeom prst="downArrow">
                          <a:avLst>
                            <a:gd name="adj1" fmla="val 50000"/>
                            <a:gd name="adj2" fmla="val 25000"/>
                          </a:avLst>
                        </a:prstGeom>
                        <a:solidFill>
                          <a:srgbClr val="FFFFFF"/>
                        </a:solidFill>
                        <a:ln w="31750" algn="ctr">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CBC" id="Arrow: Down 4" o:spid="_x0000_s1026" type="#_x0000_t67" style="position:absolute;margin-left:213.15pt;margin-top:120.3pt;width:42.6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wfrlAIAAEYFAAAOAAAAZHJzL2Uyb0RvYy54bWysVF1v0zAUfUfiP1h+Z2n6Qduo6TRtFCEN&#10;mDQQz67tJAbHNrbbdPx6rm/SkrE3RCJFdnx9fM6953pzfWo1OUoflDUlza8mlEjDrVCmLunXL7s3&#10;K0pCZEYwbY0s6ZMM9Hr7+tWmc4Wc2sZqIT0BEBOKzpW0idEVWRZ4I1sWrqyTBhYr61sWYerrTHjW&#10;AXqrs+lk8jbrrBfOWy5DgL93/SLdIn5VSR4/V1WQkeiSAreIX4/fffpm2w0ras9co/hAg/0Di5Yp&#10;A4deoO5YZOTg1QuoVnFvg63iFbdtZqtKcYkaQE0++UvNY8OcRC2QnOAuaQr/D5Z/Oj54okRJ15QY&#10;1kKJbry3XUHubGfIPCWoc6GAuEf34JPE4O4t/xGIsbcNM7XE+EYyAbTyFJ8925AmAbaSfffRCsBn&#10;h2gxV6fKtwkQskBOWJKnS0nkKRIOPxfzfDKFwnFYmq+g4FiyjBXnzc6H+F7alqRBSQWwRkJ4Ajve&#10;h4hlEYM4Jr7nlFSthiofmSaLCTyDC0Yx03HMNAWhMFYMiEDgfDCmxGoldkprnPh6f6s9AfiS7vAZ&#10;NodxmDakK+ksXy5AHtM1tA+PHmk/iwtjuMT2wuVZWKsiNJJWbUkhTUMQK1Jd3hmBNo9M6X4M9LVJ&#10;XCW2yJAkewCIx0Z0RKiUy+lqtob2FQr6ZbaC1K+XY6bE2/hNxQZdmgr3Qvxyl96+Eto1rE/JJeXA&#10;YhAHngEbnI/H2YgZ+ilZqLfi3oonsBOcjp6BywcGjfW/KOmgkUsafh6Yl5ToDwYsuc7n89T5OJkv&#10;lslNfryyH68wwwGqpBGU4vA29rfFwXlVN3BSjnqMvQEbVyqe/d6zGswPzYoihosl3QbjOUb9uf62&#10;vwEAAP//AwBQSwMEFAAGAAgAAAAhAL6NrE/hAAAACwEAAA8AAABkcnMvZG93bnJldi54bWxMj0FL&#10;w0AQhe+C/2EZwZvdJG2DxkxKqIiIp9aAHrfZMQnuzobsto3+eteTHof38d435Wa2Rpxo8oNjhHSR&#10;gCBunR64Q2heH29uQfigWCvjmBC+yMOmurwoVaHdmXd02odOxBL2hULoQxgLKX3bk1V+4UbimH24&#10;yaoQz6mTelLnWG6NzJIkl1YNHBd6NdK2p/Zzf7QIL3PztDP18Jy+1eaB6u+7922jEa+v5voeRKA5&#10;/MHwqx/VoYpOB3dk7YVBWGX5MqII2SrJQURinaZrEAeEZZpnIKtS/v+h+gEAAP//AwBQSwECLQAU&#10;AAYACAAAACEAtoM4kv4AAADhAQAAEwAAAAAAAAAAAAAAAAAAAAAAW0NvbnRlbnRfVHlwZXNdLnht&#10;bFBLAQItABQABgAIAAAAIQA4/SH/1gAAAJQBAAALAAAAAAAAAAAAAAAAAC8BAABfcmVscy8ucmVs&#10;c1BLAQItABQABgAIAAAAIQCc6wfrlAIAAEYFAAAOAAAAAAAAAAAAAAAAAC4CAABkcnMvZTJvRG9j&#10;LnhtbFBLAQItABQABgAIAAAAIQC+jaxP4QAAAAsBAAAPAAAAAAAAAAAAAAAAAO4EAABkcnMvZG93&#10;bnJldi54bWxQSwUGAAAAAAQABADzAAAA/AUAAAAA&#10;" strokeweight="2.5pt">
                <v:shadow on="t" color="#7f7f7f" opacity=".5" offset="1pt"/>
              </v:shape>
            </w:pict>
          </mc:Fallback>
        </mc:AlternateContent>
      </w:r>
    </w:p>
    <w:p w14:paraId="0B20D752" w14:textId="158E9C7A" w:rsidR="00B9159D" w:rsidRDefault="0068512D" w:rsidP="00B9159D">
      <w:pPr>
        <w:jc w:val="center"/>
        <w:rPr>
          <w:b/>
          <w:lang w:val="en-GB"/>
        </w:rPr>
      </w:pPr>
      <w:r>
        <w:rPr>
          <w:noProof/>
        </w:rPr>
        <mc:AlternateContent>
          <mc:Choice Requires="wps">
            <w:drawing>
              <wp:anchor distT="45720" distB="45720" distL="114300" distR="114300" simplePos="0" relativeHeight="251662336" behindDoc="0" locked="0" layoutInCell="1" allowOverlap="1" wp14:anchorId="6EF292C3" wp14:editId="45D9CA9F">
                <wp:simplePos x="0" y="0"/>
                <wp:positionH relativeFrom="column">
                  <wp:posOffset>34290</wp:posOffset>
                </wp:positionH>
                <wp:positionV relativeFrom="page">
                  <wp:posOffset>5953125</wp:posOffset>
                </wp:positionV>
                <wp:extent cx="5965825" cy="3027680"/>
                <wp:effectExtent l="0" t="0" r="15875" b="2032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3027680"/>
                        </a:xfrm>
                        <a:prstGeom prst="rect">
                          <a:avLst/>
                        </a:prstGeom>
                        <a:solidFill>
                          <a:srgbClr val="FFFFFF"/>
                        </a:solidFill>
                        <a:ln w="9525">
                          <a:solidFill>
                            <a:srgbClr val="000000"/>
                          </a:solidFill>
                          <a:miter lim="800000"/>
                          <a:headEnd/>
                          <a:tailEnd/>
                        </a:ln>
                      </wps:spPr>
                      <wps:txbx>
                        <w:txbxContent>
                          <w:p w14:paraId="34A311A4" w14:textId="77777777" w:rsidR="00B9159D" w:rsidRDefault="00B9159D" w:rsidP="00B9159D">
                            <w:r>
                              <w:t xml:space="preserve">In </w:t>
                            </w:r>
                            <w:proofErr w:type="spellStart"/>
                            <w:r>
                              <w:t>maths</w:t>
                            </w:r>
                            <w:proofErr w:type="spellEnd"/>
                            <w:r>
                              <w:t xml:space="preserve"> lessons, knowledge and skills are taught using </w:t>
                            </w:r>
                            <w:proofErr w:type="spellStart"/>
                            <w:r>
                              <w:t>Rosenshine</w:t>
                            </w:r>
                            <w:proofErr w:type="spellEnd"/>
                            <w:r>
                              <w:t xml:space="preserve"> principles, building on topics which will have been introduced further down the school and extending them further. A short, warm-up activity reminds children of previous learning and provides a reminder of points that they will be using during the lesson. New knowledge and skills are introduced in small steps, using a range of approaches: modelling an example, scaffolding to support understanding and then giving a question for children to complete, to discuss and to elicit degree of understanding. Common misconceptions are also introduced and discussed. The lesson is segmented so that fluency questions are completed before reasoning and problem-solving are introduced on the interactive white board. Some more confident children may be able to progress on their own through this stage, but the final questions are aimed to challenge the children working at GDS (Greater Depth) and these children are further challenged by the provision of extension tasks which may be linked to the days teaching or may be based on another element of problem solving. At the end of the session, the class mark their work together and any questions giving particular difficulty are gone through and discussed. The review activity is then completed.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292C3" id="Text Box 3" o:spid="_x0000_s1027" type="#_x0000_t202" style="position:absolute;left:0;text-align:left;margin-left:2.7pt;margin-top:468.75pt;width:469.75pt;height:23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IDLQIAAFkEAAAOAAAAZHJzL2Uyb0RvYy54bWysVNuO2yAQfa/Uf0C8N06ySTax4qy22aaq&#10;tL1Iu/0AjLGNCgwFEjv9+g44SaNt1YeqfkAMMxxmzpnx+q7XihyE8xJMQSejMSXCcKikaQr69Xn3&#10;ZkmJD8xUTIERBT0KT+82r1+tO5uLKbSgKuEIghifd7agbQg2zzLPW6GZH4EVBp01OM0Cmq7JKsc6&#10;RNcqm47Hi6wDV1kHXHiPpw+Dk24Sfl0LHj7XtReBqIJibiGtLq1lXLPNmuWNY7aV/JQG+4csNJMG&#10;H71APbDAyN7J36C05A481GHEQWdQ15KLVANWMxm/qOapZVakWpAcby80+f8Hyz8dvjgiK9RuQolh&#10;GjV6Fn0gb6EnN5Gezvoco54sxoUejzE0lertI/BvnhjYtsw04t456FrBKkxvEm9mV1cHHB9Byu4j&#10;VPgM2wdIQH3tdOQO2SCIjjIdL9LEVDgezleL+XI6p4Sj72Y8vV0sk3gZy8/XrfPhvQBN4qagDrVP&#10;8Ozw6ENMh+XnkPiaByWrnVQqGa4pt8qRA8M+2aUvVfAiTBnSFXQ1x0T+DjFO358gtAzY8Erqgi4v&#10;QSyPvL0zVWrHwKQa9piyMiciI3cDi6Ev+0Gysz4lVEdk1sHQ3ziPuGnB/aCkw94uqP++Z05Qoj4Y&#10;VGc1mc3iMCRjNr+douGuPeW1hxmOUAUNlAzbbRgGaG+dbFp8aegHA/eoaC0T11H6IatT+ti/SYLT&#10;rMUBubZT1K8/wuYnAAAA//8DAFBLAwQUAAYACAAAACEAOY1IzOAAAAAKAQAADwAAAGRycy9kb3du&#10;cmV2LnhtbEyPy07DMBBF90j8gzVIbBB1StxHQpwKIYHoDgqCrRu7SYQ9Drabhr9nWMFydI/uPVNt&#10;JmfZaELsPUqYzzJgBhuve2wlvL0+XK+BxaRQK+vRSPg2ETb1+VmlSu1P+GLGXWoZlWAslYQupaHk&#10;PDadcSrO/GCQsoMPTiU6Q8t1UCcqd5bfZNmSO9UjLXRqMPedaT53RydhLZ7Gj7jNn9+b5cEW6Wo1&#10;Pn4FKS8vprtbYMlM6Q+GX31Sh5qc9v6IOjIrYSEIlFDkqwUwygshCmB7AsVc5MDriv9/of4BAAD/&#10;/wMAUEsBAi0AFAAGAAgAAAAhALaDOJL+AAAA4QEAABMAAAAAAAAAAAAAAAAAAAAAAFtDb250ZW50&#10;X1R5cGVzXS54bWxQSwECLQAUAAYACAAAACEAOP0h/9YAAACUAQAACwAAAAAAAAAAAAAAAAAvAQAA&#10;X3JlbHMvLnJlbHNQSwECLQAUAAYACAAAACEArqCiAy0CAABZBAAADgAAAAAAAAAAAAAAAAAuAgAA&#10;ZHJzL2Uyb0RvYy54bWxQSwECLQAUAAYACAAAACEAOY1IzOAAAAAKAQAADwAAAAAAAAAAAAAAAACH&#10;BAAAZHJzL2Rvd25yZXYueG1sUEsFBgAAAAAEAAQA8wAAAJQFAAAAAA==&#10;">
                <v:textbox>
                  <w:txbxContent>
                    <w:p w14:paraId="34A311A4" w14:textId="77777777" w:rsidR="00B9159D" w:rsidRDefault="00B9159D" w:rsidP="00B9159D">
                      <w:r>
                        <w:t xml:space="preserve">In </w:t>
                      </w:r>
                      <w:proofErr w:type="spellStart"/>
                      <w:r>
                        <w:t>maths</w:t>
                      </w:r>
                      <w:proofErr w:type="spellEnd"/>
                      <w:r>
                        <w:t xml:space="preserve"> lessons, knowledge and skills are taught using </w:t>
                      </w:r>
                      <w:proofErr w:type="spellStart"/>
                      <w:r>
                        <w:t>Rosenshine</w:t>
                      </w:r>
                      <w:proofErr w:type="spellEnd"/>
                      <w:r>
                        <w:t xml:space="preserve"> principles, building on topics which will have been introduced further down the school and extending them further. A short, warm-up activity reminds children of previous learning and provides a reminder of points that they will be using during the lesson. New knowledge and skills are introduced in small steps, using a range of approaches: modelling an example, scaffolding to support understanding and then giving a question for children to complete, to discuss and to elicit degree of understanding. Common misconceptions are also introduced and discussed. The lesson is segmented so that fluency questions are completed before reasoning and problem-solving are introduced on the interactive white board. Some more confident children may be able to progress on their own through this stage, but the final questions are aimed to challenge the children working at GDS (Greater Depth) and these children are further challenged by the provision of extension tasks which may be linked to the days teaching or may be based on another element of problem solving. At the end of the session, the class mark their work together and any questions giving particular difficulty are gone through and discussed. The review activity is then completed.</w:t>
                      </w:r>
                    </w:p>
                  </w:txbxContent>
                </v:textbox>
                <w10:wrap type="square" anchory="page"/>
              </v:shape>
            </w:pict>
          </mc:Fallback>
        </mc:AlternateContent>
      </w:r>
    </w:p>
    <w:p w14:paraId="2A73DC08" w14:textId="77777777" w:rsidR="0068512D" w:rsidRDefault="00B9159D" w:rsidP="00B9159D">
      <w:pPr>
        <w:rPr>
          <w:b/>
          <w:lang w:val="en-GB"/>
        </w:rPr>
      </w:pPr>
      <w:r>
        <w:rPr>
          <w:b/>
          <w:lang w:val="en-GB"/>
        </w:rPr>
        <w:t xml:space="preserve">                                                        </w:t>
      </w:r>
    </w:p>
    <w:p w14:paraId="040E4FFD" w14:textId="77777777" w:rsidR="0068512D" w:rsidRDefault="0068512D" w:rsidP="00B9159D">
      <w:pPr>
        <w:rPr>
          <w:b/>
          <w:lang w:val="en-GB"/>
        </w:rPr>
      </w:pPr>
    </w:p>
    <w:p w14:paraId="3236024D" w14:textId="77777777" w:rsidR="0068512D" w:rsidRDefault="0068512D" w:rsidP="00B9159D">
      <w:pPr>
        <w:rPr>
          <w:b/>
          <w:lang w:val="en-GB"/>
        </w:rPr>
      </w:pPr>
    </w:p>
    <w:p w14:paraId="575FD6FD" w14:textId="77777777" w:rsidR="0068512D" w:rsidRDefault="0068512D" w:rsidP="00B9159D">
      <w:pPr>
        <w:rPr>
          <w:b/>
          <w:lang w:val="en-GB"/>
        </w:rPr>
      </w:pPr>
    </w:p>
    <w:p w14:paraId="0D953439" w14:textId="77777777" w:rsidR="0068512D" w:rsidRDefault="0068512D" w:rsidP="00B9159D">
      <w:pPr>
        <w:rPr>
          <w:b/>
          <w:lang w:val="en-GB"/>
        </w:rPr>
      </w:pPr>
    </w:p>
    <w:p w14:paraId="33525A80" w14:textId="77777777" w:rsidR="0068512D" w:rsidRDefault="0068512D" w:rsidP="00B9159D">
      <w:pPr>
        <w:rPr>
          <w:b/>
          <w:lang w:val="en-GB"/>
        </w:rPr>
      </w:pPr>
    </w:p>
    <w:p w14:paraId="73835EBC" w14:textId="77777777" w:rsidR="0068512D" w:rsidRDefault="0068512D" w:rsidP="00B9159D">
      <w:pPr>
        <w:rPr>
          <w:b/>
          <w:lang w:val="en-GB"/>
        </w:rPr>
      </w:pPr>
    </w:p>
    <w:p w14:paraId="633C6BDF" w14:textId="77777777" w:rsidR="0068512D" w:rsidRDefault="0068512D" w:rsidP="00B9159D">
      <w:pPr>
        <w:rPr>
          <w:b/>
          <w:lang w:val="en-GB"/>
        </w:rPr>
      </w:pPr>
    </w:p>
    <w:p w14:paraId="3415CD46" w14:textId="77777777" w:rsidR="0068512D" w:rsidRDefault="0068512D" w:rsidP="00B9159D">
      <w:pPr>
        <w:rPr>
          <w:b/>
          <w:lang w:val="en-GB"/>
        </w:rPr>
      </w:pPr>
    </w:p>
    <w:p w14:paraId="57213933" w14:textId="77777777" w:rsidR="0068512D" w:rsidRDefault="0068512D" w:rsidP="00B9159D">
      <w:pPr>
        <w:rPr>
          <w:b/>
          <w:lang w:val="en-GB"/>
        </w:rPr>
      </w:pPr>
    </w:p>
    <w:p w14:paraId="7323920D" w14:textId="77777777" w:rsidR="0068512D" w:rsidRDefault="0068512D" w:rsidP="00B9159D">
      <w:pPr>
        <w:rPr>
          <w:b/>
          <w:lang w:val="en-GB"/>
        </w:rPr>
      </w:pPr>
    </w:p>
    <w:p w14:paraId="3D61D75E" w14:textId="77777777" w:rsidR="0068512D" w:rsidRDefault="0068512D" w:rsidP="00B9159D">
      <w:pPr>
        <w:rPr>
          <w:b/>
          <w:lang w:val="en-GB"/>
        </w:rPr>
      </w:pPr>
    </w:p>
    <w:p w14:paraId="156519EF" w14:textId="36A6F06A" w:rsidR="00B9159D" w:rsidRDefault="00B9159D" w:rsidP="00B9159D">
      <w:pPr>
        <w:rPr>
          <w:b/>
          <w:lang w:val="en-GB"/>
        </w:rPr>
      </w:pPr>
      <w:r>
        <w:rPr>
          <w:b/>
          <w:lang w:val="en-GB"/>
        </w:rPr>
        <w:t xml:space="preserve">                                                    </w:t>
      </w:r>
    </w:p>
    <w:p w14:paraId="62A0AB95" w14:textId="679FA8A3" w:rsidR="00B9159D" w:rsidRPr="0068512D" w:rsidRDefault="0068512D" w:rsidP="00B9159D">
      <w:pPr>
        <w:rPr>
          <w:b/>
        </w:rPr>
      </w:pPr>
      <w:r>
        <w:tab/>
      </w:r>
      <w:r>
        <w:tab/>
      </w:r>
      <w:r>
        <w:tab/>
      </w:r>
      <w:r>
        <w:lastRenderedPageBreak/>
        <w:tab/>
      </w:r>
      <w:r>
        <w:tab/>
      </w:r>
      <w:r>
        <w:tab/>
      </w:r>
      <w:r>
        <w:tab/>
      </w:r>
      <w:r>
        <w:tab/>
      </w:r>
      <w:r>
        <w:tab/>
      </w:r>
      <w:r w:rsidRPr="0068512D">
        <w:rPr>
          <w:b/>
        </w:rPr>
        <w:t xml:space="preserve">Assessment </w:t>
      </w:r>
    </w:p>
    <w:p w14:paraId="48E35117" w14:textId="1871EA2A" w:rsidR="00B9159D" w:rsidRDefault="00B9159D" w:rsidP="002316DC">
      <w:pPr>
        <w:rPr>
          <w:b/>
          <w:lang w:val="en-GB"/>
        </w:rPr>
      </w:pPr>
    </w:p>
    <w:p w14:paraId="53AAB0A7" w14:textId="65311569" w:rsidR="00B9159D" w:rsidRDefault="0068512D" w:rsidP="002316DC">
      <w:pPr>
        <w:rPr>
          <w:b/>
          <w:lang w:val="en-GB"/>
        </w:rPr>
      </w:pPr>
      <w:r>
        <w:rPr>
          <w:noProof/>
        </w:rPr>
        <mc:AlternateContent>
          <mc:Choice Requires="wps">
            <w:drawing>
              <wp:anchor distT="45720" distB="45720" distL="114300" distR="114300" simplePos="0" relativeHeight="251664384" behindDoc="0" locked="0" layoutInCell="1" allowOverlap="1" wp14:anchorId="6FC4366D" wp14:editId="4B836BF5">
                <wp:simplePos x="0" y="0"/>
                <wp:positionH relativeFrom="column">
                  <wp:posOffset>81915</wp:posOffset>
                </wp:positionH>
                <wp:positionV relativeFrom="page">
                  <wp:posOffset>1049655</wp:posOffset>
                </wp:positionV>
                <wp:extent cx="5965825" cy="3855720"/>
                <wp:effectExtent l="0" t="0" r="15875" b="1143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3855720"/>
                        </a:xfrm>
                        <a:prstGeom prst="rect">
                          <a:avLst/>
                        </a:prstGeom>
                        <a:solidFill>
                          <a:srgbClr val="FFFFFF"/>
                        </a:solidFill>
                        <a:ln w="9525">
                          <a:solidFill>
                            <a:srgbClr val="000000"/>
                          </a:solidFill>
                          <a:miter lim="800000"/>
                          <a:headEnd/>
                          <a:tailEnd/>
                        </a:ln>
                      </wps:spPr>
                      <wps:txbx>
                        <w:txbxContent>
                          <w:p w14:paraId="6952E262" w14:textId="5EAF7936" w:rsidR="00B9159D" w:rsidRDefault="00B9159D" w:rsidP="00B9159D">
                            <w:r>
                              <w:t xml:space="preserve">Assessment </w:t>
                            </w:r>
                            <w:r w:rsidR="00F43BEB">
                              <w:t xml:space="preserve">is </w:t>
                            </w:r>
                            <w:r>
                              <w:t xml:space="preserve">on-going in a lesson. The teacher may choose to work with a group of children to follow their understanding and discuss questions with them. </w:t>
                            </w:r>
                            <w:r w:rsidR="0068512D">
                              <w:t>Alternatively, t</w:t>
                            </w:r>
                            <w:r>
                              <w:t>he teacher might circulate round the classroom, helping individual children, as and when required</w:t>
                            </w:r>
                            <w:r w:rsidR="0068512D">
                              <w:t xml:space="preserve"> a</w:t>
                            </w:r>
                            <w:r>
                              <w:t>nd assessing areas where more input may be required.</w:t>
                            </w:r>
                            <w:r w:rsidR="00627660">
                              <w:t xml:space="preserve"> </w:t>
                            </w:r>
                            <w:r>
                              <w:t>At the end of the session, teachers assess the work in the children’s books, highlighting the learning objective using either orange (did not meet the objective), green (met the objective) or blue (exceeded the objective)</w:t>
                            </w:r>
                            <w:r w:rsidR="0068512D">
                              <w:t>,</w:t>
                            </w:r>
                            <w:r>
                              <w:t xml:space="preserve"> which will assist </w:t>
                            </w:r>
                            <w:r w:rsidR="0068512D">
                              <w:t xml:space="preserve">in an </w:t>
                            </w:r>
                            <w:r>
                              <w:t xml:space="preserve">overall final assessment. In some classes in the Lower School, teachers may highlight individual questions to indicate whether the child was secure or required support to complete the question. In addition, at the end of every </w:t>
                            </w:r>
                            <w:proofErr w:type="spellStart"/>
                            <w:r>
                              <w:t>maths</w:t>
                            </w:r>
                            <w:proofErr w:type="spellEnd"/>
                            <w:r>
                              <w:t xml:space="preserve"> topic, children complete a short assessment, focusing on fluency and problem solving, and the results are used to check understanding of the skills learned, retention of knowledge and to inform teaching staff wh</w:t>
                            </w:r>
                            <w:r w:rsidR="0068512D">
                              <w:t>o</w:t>
                            </w:r>
                            <w:r>
                              <w:t xml:space="preserve"> will consider if interventions are required.</w:t>
                            </w:r>
                            <w:r w:rsidR="0068512D">
                              <w:t xml:space="preserve"> </w:t>
                            </w:r>
                            <w:r>
                              <w:t xml:space="preserve">At the end of each term, there are formal assessments of all the </w:t>
                            </w:r>
                            <w:proofErr w:type="spellStart"/>
                            <w:r>
                              <w:t>maths</w:t>
                            </w:r>
                            <w:proofErr w:type="spellEnd"/>
                            <w:r>
                              <w:t xml:space="preserve"> topics covered, comprising an Arithmetic Paper and a Reasoning Paper. These are provided as part of the White Rose Scheme. Teachers then make a final assessment judgement for the term and record this on Sonar Tracker, the school’s assessment monitoring program, which collates results for each child and creates summative reports at the end of each term.  </w:t>
                            </w:r>
                          </w:p>
                          <w:p w14:paraId="2BC3B1FA" w14:textId="77777777" w:rsidR="00B9159D" w:rsidRDefault="00B9159D" w:rsidP="00B9159D">
                            <w:r>
                              <w:t xml:space="preserve">In EYFS, floor books help to provide and ongoing record of work and assessment for each child against the early learning goals.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4366D" id="Text Box 1" o:spid="_x0000_s1028" type="#_x0000_t202" style="position:absolute;margin-left:6.45pt;margin-top:82.65pt;width:469.75pt;height:30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mKnLAIAAFgEAAAOAAAAZHJzL2Uyb0RvYy54bWysVNuO2yAQfa/Uf0C8N07SeJtYcVbbbFNV&#10;2l6k3X4AxthGBYYCiZ1+fQecpOlFfajqBwTMcGbmnBmvbwetyEE4L8GUdDaZUiIMh1qatqSfn3Yv&#10;lpT4wEzNFBhR0qPw9Hbz/Nm6t4WYQweqFo4giPFFb0vahWCLLPO8E5r5CVhh0NiA0yzg0bVZ7ViP&#10;6Fpl8+n0JuvB1dYBF97j7f1opJuE3zSCh49N40UgqqSYW0irS2sV12yzZkXrmO0kP6XB/iELzaTB&#10;oBeoexYY2Tv5G5SW3IGHJkw46AyaRnKRasBqZtNfqnnsmBWpFiTH2wtN/v/B8g+HT47IuqQolGEa&#10;JXoSQyCvYSCzyE5vfYFOjxbdwoDXqHKq1NsH4F88MbDtmGnFnXPQd4LVmF16mV09HXF8BKn691Bj&#10;GLYPkICGxulIHZJBEB1VOl6UialwvMxXN/lynlPC0fZymeev5km7jBXn59b58FaAJnFTUofSJ3h2&#10;ePABC0HXs0uM5kHJeieVSgfXVlvlyIFhm+zSF2vHJz+5KUP6kq5yTOTvENP0/QlCy4D9rqRGwi9O&#10;rIi8vTF16sbApBr3GF8ZTCMSGbkbWQxDNSTF5md9KqiPyKyDsb1xHHHTgftGSY+tXVL/dc+coES9&#10;M6jOarZYxFlIh0WikrhrS3VtYYYjVEkDJeN2G8b52Vsn2w4jjf1g4A4VbWTiOmY8ZnVKH9s38Xka&#10;tTgf1+fk9eOHsPkOAAD//wMAUEsDBBQABgAIAAAAIQA8xvvO4AAAAAoBAAAPAAAAZHJzL2Rvd25y&#10;ZXYueG1sTI/BTsMwDIbvSLxDZCQuiKV0a7uWphNCArEbDATXrMnaisQpSdaVt8ec4GT98qffn+vN&#10;bA2btA+DQwE3iwSYxtapATsBb68P12tgIUpU0jjUAr51gE1zflbLSrkTvuhpFztGJRgqKaCPcaw4&#10;D22vrQwLN2qk3cF5KyNF33Hl5YnKreFpkuTcygHpQi9Hfd/r9nN3tALWq6fpI2yXz+9tfjBlvCqm&#10;xy8vxOXFfHcLLOo5/sHwq0/q0JDT3h1RBWYopyWRNPNsCYyAMktXwPYCiiLNgDc1//9C8wMAAP//&#10;AwBQSwECLQAUAAYACAAAACEAtoM4kv4AAADhAQAAEwAAAAAAAAAAAAAAAAAAAAAAW0NvbnRlbnRf&#10;VHlwZXNdLnhtbFBLAQItABQABgAIAAAAIQA4/SH/1gAAAJQBAAALAAAAAAAAAAAAAAAAAC8BAABf&#10;cmVscy8ucmVsc1BLAQItABQABgAIAAAAIQCn1mKnLAIAAFgEAAAOAAAAAAAAAAAAAAAAAC4CAABk&#10;cnMvZTJvRG9jLnhtbFBLAQItABQABgAIAAAAIQA8xvvO4AAAAAoBAAAPAAAAAAAAAAAAAAAAAIYE&#10;AABkcnMvZG93bnJldi54bWxQSwUGAAAAAAQABADzAAAAkwUAAAAA&#10;">
                <v:textbox>
                  <w:txbxContent>
                    <w:p w14:paraId="6952E262" w14:textId="5EAF7936" w:rsidR="00B9159D" w:rsidRDefault="00B9159D" w:rsidP="00B9159D">
                      <w:r>
                        <w:t xml:space="preserve">Assessment </w:t>
                      </w:r>
                      <w:r w:rsidR="00F43BEB">
                        <w:t xml:space="preserve">is </w:t>
                      </w:r>
                      <w:r>
                        <w:t xml:space="preserve">on-going in a lesson. The teacher may choose to work with a group of children to follow their understanding and discuss questions with them. </w:t>
                      </w:r>
                      <w:r w:rsidR="0068512D">
                        <w:t>Alternatively, t</w:t>
                      </w:r>
                      <w:r>
                        <w:t>he teacher might circulate round the classroom, helping individual children, as and when required</w:t>
                      </w:r>
                      <w:r w:rsidR="0068512D">
                        <w:t xml:space="preserve"> a</w:t>
                      </w:r>
                      <w:r>
                        <w:t>nd assessing areas where more input may be required.</w:t>
                      </w:r>
                      <w:r w:rsidR="00627660">
                        <w:t xml:space="preserve"> </w:t>
                      </w:r>
                      <w:r>
                        <w:t>At the end of the session, teachers assess the work in the children’s books, highlighting the learning objective using either orange (did not meet the objective), green (met the objective) or blue (exceeded the objective)</w:t>
                      </w:r>
                      <w:r w:rsidR="0068512D">
                        <w:t>,</w:t>
                      </w:r>
                      <w:r>
                        <w:t xml:space="preserve"> which will assist </w:t>
                      </w:r>
                      <w:r w:rsidR="0068512D">
                        <w:t xml:space="preserve">in an </w:t>
                      </w:r>
                      <w:r>
                        <w:t xml:space="preserve">overall final assessment. In some classes in the Lower School, teachers may highlight individual questions to indicate whether the child was secure or required support to complete the question. In addition, at the end of every </w:t>
                      </w:r>
                      <w:proofErr w:type="spellStart"/>
                      <w:r>
                        <w:t>maths</w:t>
                      </w:r>
                      <w:proofErr w:type="spellEnd"/>
                      <w:r>
                        <w:t xml:space="preserve"> topic, children complete a short assessment, focusing on fluency and problem solving, and the results are used to check understanding of the skills learned, retention of knowledge and to inform teaching staff wh</w:t>
                      </w:r>
                      <w:r w:rsidR="0068512D">
                        <w:t>o</w:t>
                      </w:r>
                      <w:r>
                        <w:t xml:space="preserve"> will consider if interventions are required.</w:t>
                      </w:r>
                      <w:r w:rsidR="0068512D">
                        <w:t xml:space="preserve"> </w:t>
                      </w:r>
                      <w:r>
                        <w:t xml:space="preserve">At the end of each term, there are formal assessments of all the </w:t>
                      </w:r>
                      <w:proofErr w:type="spellStart"/>
                      <w:r>
                        <w:t>maths</w:t>
                      </w:r>
                      <w:proofErr w:type="spellEnd"/>
                      <w:r>
                        <w:t xml:space="preserve"> topics covered, comprising an Arithmetic Paper and a Reasoning Paper. These are provided as part of the White Rose Scheme. Teachers then make a final assessment judgement for the term and record this on Sonar Tracker, the school’s assessment monitoring program, which collates results for each child and creates summative reports at the end of each term.  </w:t>
                      </w:r>
                    </w:p>
                    <w:p w14:paraId="2BC3B1FA" w14:textId="77777777" w:rsidR="00B9159D" w:rsidRDefault="00B9159D" w:rsidP="00B9159D">
                      <w:r>
                        <w:t xml:space="preserve">In EYFS, floor books help to provide and ongoing record of work and assessment for each child against the early learning goals. </w:t>
                      </w:r>
                    </w:p>
                  </w:txbxContent>
                </v:textbox>
                <w10:wrap anchory="page"/>
              </v:shape>
            </w:pict>
          </mc:Fallback>
        </mc:AlternateContent>
      </w:r>
    </w:p>
    <w:p w14:paraId="5647D394" w14:textId="667C8566" w:rsidR="00B9159D" w:rsidRDefault="00B9159D" w:rsidP="002316DC">
      <w:pPr>
        <w:rPr>
          <w:b/>
          <w:lang w:val="en-GB"/>
        </w:rPr>
      </w:pPr>
    </w:p>
    <w:p w14:paraId="1C8CB799" w14:textId="0300372C" w:rsidR="00B9159D" w:rsidRDefault="00B9159D" w:rsidP="002316DC">
      <w:pPr>
        <w:rPr>
          <w:b/>
          <w:lang w:val="en-GB"/>
        </w:rPr>
      </w:pPr>
    </w:p>
    <w:p w14:paraId="5D6C3276" w14:textId="52C880FA" w:rsidR="00B9159D" w:rsidRDefault="00B9159D" w:rsidP="002316DC">
      <w:pPr>
        <w:rPr>
          <w:b/>
          <w:lang w:val="en-GB"/>
        </w:rPr>
      </w:pPr>
    </w:p>
    <w:p w14:paraId="1AD8B675" w14:textId="6288FE79" w:rsidR="00B9159D" w:rsidRDefault="00B9159D" w:rsidP="002316DC">
      <w:pPr>
        <w:rPr>
          <w:b/>
          <w:lang w:val="en-GB"/>
        </w:rPr>
      </w:pPr>
    </w:p>
    <w:p w14:paraId="06DC54F7" w14:textId="1F0C2AD3" w:rsidR="00B9159D" w:rsidRDefault="00B9159D" w:rsidP="002316DC">
      <w:pPr>
        <w:rPr>
          <w:b/>
          <w:lang w:val="en-GB"/>
        </w:rPr>
      </w:pPr>
    </w:p>
    <w:p w14:paraId="4DB42C85" w14:textId="38A6FAA0" w:rsidR="00B9159D" w:rsidRDefault="00B9159D" w:rsidP="002316DC">
      <w:pPr>
        <w:rPr>
          <w:b/>
          <w:lang w:val="en-GB"/>
        </w:rPr>
      </w:pPr>
    </w:p>
    <w:p w14:paraId="141CCB47" w14:textId="70B204B0" w:rsidR="00B9159D" w:rsidRDefault="00B9159D" w:rsidP="002316DC">
      <w:pPr>
        <w:rPr>
          <w:b/>
          <w:lang w:val="en-GB"/>
        </w:rPr>
      </w:pPr>
    </w:p>
    <w:p w14:paraId="2FAF17EB" w14:textId="1B5D3F7D" w:rsidR="00B9159D" w:rsidRDefault="00B9159D" w:rsidP="002316DC">
      <w:pPr>
        <w:rPr>
          <w:b/>
          <w:lang w:val="en-GB"/>
        </w:rPr>
      </w:pPr>
    </w:p>
    <w:p w14:paraId="6B3563E4" w14:textId="14E86360" w:rsidR="00B9159D" w:rsidRDefault="00B9159D" w:rsidP="002316DC">
      <w:pPr>
        <w:rPr>
          <w:b/>
          <w:lang w:val="en-GB"/>
        </w:rPr>
      </w:pPr>
    </w:p>
    <w:p w14:paraId="7A4613A4" w14:textId="7F566C7B" w:rsidR="00B9159D" w:rsidRDefault="00B9159D" w:rsidP="002316DC">
      <w:pPr>
        <w:rPr>
          <w:b/>
          <w:lang w:val="en-GB"/>
        </w:rPr>
      </w:pPr>
    </w:p>
    <w:p w14:paraId="6D6C777B" w14:textId="77777777" w:rsidR="00B9159D" w:rsidRDefault="00B9159D" w:rsidP="002316DC">
      <w:pPr>
        <w:rPr>
          <w:b/>
          <w:lang w:val="en-GB"/>
        </w:rPr>
      </w:pPr>
    </w:p>
    <w:p w14:paraId="7530A217" w14:textId="1C84073C" w:rsidR="00B9159D" w:rsidRDefault="00B9159D" w:rsidP="002316DC">
      <w:pPr>
        <w:rPr>
          <w:b/>
          <w:lang w:val="en-GB"/>
        </w:rPr>
      </w:pPr>
    </w:p>
    <w:p w14:paraId="65C748A9" w14:textId="77777777" w:rsidR="00B9159D" w:rsidRDefault="00B9159D" w:rsidP="002316DC">
      <w:pPr>
        <w:rPr>
          <w:b/>
          <w:lang w:val="en-GB"/>
        </w:rPr>
      </w:pPr>
    </w:p>
    <w:p w14:paraId="293B626C" w14:textId="2C0A1229" w:rsidR="00B9159D" w:rsidRDefault="00B9159D" w:rsidP="002316DC">
      <w:pPr>
        <w:rPr>
          <w:b/>
          <w:lang w:val="en-GB"/>
        </w:rPr>
      </w:pPr>
    </w:p>
    <w:p w14:paraId="663B99B5" w14:textId="5BA3134A" w:rsidR="00B9159D" w:rsidRDefault="00B9159D" w:rsidP="002316DC">
      <w:pPr>
        <w:rPr>
          <w:b/>
          <w:lang w:val="en-GB"/>
        </w:rPr>
      </w:pPr>
    </w:p>
    <w:p w14:paraId="178491BE" w14:textId="77777777" w:rsidR="00B9159D" w:rsidRDefault="00B9159D" w:rsidP="002316DC">
      <w:pPr>
        <w:rPr>
          <w:b/>
          <w:lang w:val="en-GB"/>
        </w:rPr>
      </w:pPr>
    </w:p>
    <w:p w14:paraId="53D7E975" w14:textId="77777777" w:rsidR="00B9159D" w:rsidRDefault="00B9159D" w:rsidP="002316DC">
      <w:pPr>
        <w:rPr>
          <w:b/>
          <w:lang w:val="en-GB"/>
        </w:rPr>
      </w:pPr>
    </w:p>
    <w:p w14:paraId="1D2419A1" w14:textId="77777777" w:rsidR="00E45C86" w:rsidRDefault="00E45C86" w:rsidP="00E45C86">
      <w:pPr>
        <w:rPr>
          <w:b/>
          <w:lang w:val="en-GB"/>
        </w:rPr>
      </w:pPr>
    </w:p>
    <w:p w14:paraId="0CF7ED17" w14:textId="77777777" w:rsidR="00E45C86" w:rsidRDefault="00E45C86" w:rsidP="00E45C86">
      <w:pPr>
        <w:rPr>
          <w:b/>
          <w:lang w:val="en-GB"/>
        </w:rPr>
      </w:pPr>
    </w:p>
    <w:p w14:paraId="1E4F364B" w14:textId="77777777" w:rsidR="00B055F4" w:rsidRDefault="00B055F4" w:rsidP="00E45C86">
      <w:pPr>
        <w:rPr>
          <w:b/>
          <w:lang w:val="en-GB"/>
        </w:rPr>
      </w:pPr>
    </w:p>
    <w:p w14:paraId="529C91CD" w14:textId="77777777" w:rsidR="0068512D" w:rsidRDefault="0068512D" w:rsidP="00B055F4">
      <w:pPr>
        <w:rPr>
          <w:b/>
          <w:lang w:val="en-GB"/>
        </w:rPr>
      </w:pPr>
    </w:p>
    <w:p w14:paraId="17D82C1A" w14:textId="77777777" w:rsidR="0068512D" w:rsidRDefault="0068512D" w:rsidP="00B055F4">
      <w:pPr>
        <w:rPr>
          <w:b/>
          <w:lang w:val="en-GB"/>
        </w:rPr>
      </w:pPr>
    </w:p>
    <w:p w14:paraId="5FE291CB" w14:textId="5B92551D" w:rsidR="00B055F4" w:rsidRDefault="00B9159D" w:rsidP="00B055F4">
      <w:pPr>
        <w:rPr>
          <w:b/>
          <w:lang w:val="en-GB"/>
        </w:rPr>
      </w:pPr>
      <w:r>
        <w:rPr>
          <w:b/>
          <w:lang w:val="en-GB"/>
        </w:rPr>
        <w:t>2</w:t>
      </w:r>
      <w:r w:rsidR="00B055F4" w:rsidRPr="00B055F4">
        <w:rPr>
          <w:b/>
          <w:lang w:val="en-GB"/>
        </w:rPr>
        <w:t>.</w:t>
      </w:r>
      <w:r w:rsidR="00B055F4">
        <w:rPr>
          <w:b/>
          <w:lang w:val="en-GB"/>
        </w:rPr>
        <w:t xml:space="preserve">  Curriculum aims and intent</w:t>
      </w:r>
    </w:p>
    <w:p w14:paraId="11FFFB94" w14:textId="77777777" w:rsidR="00B055F4" w:rsidRDefault="00B055F4" w:rsidP="00B055F4">
      <w:pPr>
        <w:rPr>
          <w:b/>
          <w:lang w:val="en-GB"/>
        </w:rPr>
      </w:pPr>
    </w:p>
    <w:p w14:paraId="246326A6" w14:textId="77777777" w:rsidR="00D447EF" w:rsidRPr="00D447EF" w:rsidRDefault="00D447EF" w:rsidP="00D447EF">
      <w:pPr>
        <w:rPr>
          <w:lang w:val="en-GB"/>
        </w:rPr>
      </w:pPr>
      <w:r w:rsidRPr="00D447EF">
        <w:rPr>
          <w:lang w:val="en-GB"/>
        </w:rPr>
        <w:t>Aims and intent</w:t>
      </w:r>
    </w:p>
    <w:p w14:paraId="0ACE6588" w14:textId="77777777" w:rsidR="00D447EF" w:rsidRPr="00D447EF" w:rsidRDefault="00D447EF" w:rsidP="00D447EF">
      <w:pPr>
        <w:rPr>
          <w:lang w:val="en-GB"/>
        </w:rPr>
      </w:pPr>
      <w:r w:rsidRPr="00D447EF">
        <w:rPr>
          <w:lang w:val="en-GB"/>
        </w:rPr>
        <w:t>The 2014 National Curriculum for Maths aims to ensure that all children:</w:t>
      </w:r>
    </w:p>
    <w:p w14:paraId="2B19C0DD" w14:textId="77777777" w:rsidR="00D447EF" w:rsidRPr="00D447EF" w:rsidRDefault="00D447EF" w:rsidP="00D447EF">
      <w:pPr>
        <w:rPr>
          <w:lang w:val="en-GB"/>
        </w:rPr>
      </w:pPr>
      <w:r w:rsidRPr="00D447EF">
        <w:rPr>
          <w:lang w:val="en-GB"/>
        </w:rPr>
        <w:t>•</w:t>
      </w:r>
      <w:r w:rsidRPr="00D447EF">
        <w:rPr>
          <w:lang w:val="en-GB"/>
        </w:rPr>
        <w:tab/>
        <w:t xml:space="preserve">Become fluent in the fundamentals of </w:t>
      </w:r>
      <w:r w:rsidR="00706D5C">
        <w:rPr>
          <w:lang w:val="en-GB"/>
        </w:rPr>
        <w:t>m</w:t>
      </w:r>
      <w:r w:rsidRPr="00D447EF">
        <w:rPr>
          <w:lang w:val="en-GB"/>
        </w:rPr>
        <w:t>athematics</w:t>
      </w:r>
    </w:p>
    <w:p w14:paraId="1608A971" w14:textId="77777777" w:rsidR="00D447EF" w:rsidRPr="00D447EF" w:rsidRDefault="00D447EF" w:rsidP="00D447EF">
      <w:pPr>
        <w:rPr>
          <w:lang w:val="en-GB"/>
        </w:rPr>
      </w:pPr>
      <w:r w:rsidRPr="00D447EF">
        <w:rPr>
          <w:lang w:val="en-GB"/>
        </w:rPr>
        <w:t>•</w:t>
      </w:r>
      <w:r w:rsidRPr="00D447EF">
        <w:rPr>
          <w:lang w:val="en-GB"/>
        </w:rPr>
        <w:tab/>
      </w:r>
      <w:r w:rsidR="00706D5C">
        <w:rPr>
          <w:lang w:val="en-GB"/>
        </w:rPr>
        <w:t>Can</w:t>
      </w:r>
      <w:r w:rsidRPr="00D447EF">
        <w:rPr>
          <w:lang w:val="en-GB"/>
        </w:rPr>
        <w:t xml:space="preserve"> reason mathematically</w:t>
      </w:r>
    </w:p>
    <w:p w14:paraId="65590EA5" w14:textId="77777777" w:rsidR="00D447EF" w:rsidRDefault="00D447EF" w:rsidP="00D447EF">
      <w:pPr>
        <w:rPr>
          <w:lang w:val="en-GB"/>
        </w:rPr>
      </w:pPr>
      <w:r w:rsidRPr="00D447EF">
        <w:rPr>
          <w:lang w:val="en-GB"/>
        </w:rPr>
        <w:t>•</w:t>
      </w:r>
      <w:r w:rsidRPr="00D447EF">
        <w:rPr>
          <w:lang w:val="en-GB"/>
        </w:rPr>
        <w:tab/>
        <w:t xml:space="preserve">Can solve problems by applying </w:t>
      </w:r>
      <w:r w:rsidR="00706D5C">
        <w:rPr>
          <w:lang w:val="en-GB"/>
        </w:rPr>
        <w:t>m</w:t>
      </w:r>
      <w:r w:rsidRPr="00D447EF">
        <w:rPr>
          <w:lang w:val="en-GB"/>
        </w:rPr>
        <w:t>athematics</w:t>
      </w:r>
    </w:p>
    <w:p w14:paraId="2493AB6E" w14:textId="77777777" w:rsidR="00D447EF" w:rsidRPr="00D447EF" w:rsidRDefault="00D447EF" w:rsidP="00D447EF">
      <w:pPr>
        <w:rPr>
          <w:lang w:val="en-GB"/>
        </w:rPr>
      </w:pPr>
    </w:p>
    <w:p w14:paraId="021AB0F9" w14:textId="195CF31F" w:rsidR="00B055F4" w:rsidRDefault="00D447EF" w:rsidP="00B055F4">
      <w:pPr>
        <w:rPr>
          <w:b/>
          <w:lang w:val="en-GB"/>
        </w:rPr>
      </w:pPr>
      <w:r w:rsidRPr="00D447EF">
        <w:rPr>
          <w:lang w:val="en-GB"/>
        </w:rPr>
        <w:t>At Lady Bay Primary School, these skills are embedded within maths lessons and developed consistently over time. We believe in the importance of providing varied opportunities for children to learn and practise new skills</w:t>
      </w:r>
      <w:r w:rsidR="00706D5C">
        <w:rPr>
          <w:lang w:val="en-GB"/>
        </w:rPr>
        <w:t>,</w:t>
      </w:r>
      <w:r w:rsidRPr="00D447EF">
        <w:rPr>
          <w:lang w:val="en-GB"/>
        </w:rPr>
        <w:t xml:space="preserve"> in order to build fluency and confidence in mathematical concepts. We believe in the importance of allowing children to use this fluency in context to embed learning and aim to provide Reasoning and Problem</w:t>
      </w:r>
      <w:r>
        <w:rPr>
          <w:lang w:val="en-GB"/>
        </w:rPr>
        <w:t>-</w:t>
      </w:r>
      <w:r w:rsidRPr="00D447EF">
        <w:rPr>
          <w:lang w:val="en-GB"/>
        </w:rPr>
        <w:t xml:space="preserve">Solving opportunities in teaching and independent learning. We are committed to ensuring that children </w:t>
      </w:r>
      <w:r w:rsidR="00706D5C">
        <w:rPr>
          <w:lang w:val="en-GB"/>
        </w:rPr>
        <w:t>can</w:t>
      </w:r>
      <w:r w:rsidRPr="00D447EF">
        <w:rPr>
          <w:lang w:val="en-GB"/>
        </w:rPr>
        <w:t xml:space="preserve"> recognise the importance of </w:t>
      </w:r>
      <w:r w:rsidR="00706D5C">
        <w:rPr>
          <w:lang w:val="en-GB"/>
        </w:rPr>
        <w:t>m</w:t>
      </w:r>
      <w:r w:rsidRPr="00D447EF">
        <w:rPr>
          <w:lang w:val="en-GB"/>
        </w:rPr>
        <w:t>aths in the wider world and that they are also able to use their mathematical skills and knowledge</w:t>
      </w:r>
      <w:r w:rsidR="00706D5C">
        <w:rPr>
          <w:lang w:val="en-GB"/>
        </w:rPr>
        <w:t>,</w:t>
      </w:r>
      <w:r w:rsidRPr="00D447EF">
        <w:rPr>
          <w:lang w:val="en-GB"/>
        </w:rPr>
        <w:t xml:space="preserve"> confidently</w:t>
      </w:r>
      <w:r w:rsidR="00706D5C">
        <w:rPr>
          <w:lang w:val="en-GB"/>
        </w:rPr>
        <w:t>,</w:t>
      </w:r>
      <w:r w:rsidRPr="00D447EF">
        <w:rPr>
          <w:lang w:val="en-GB"/>
        </w:rPr>
        <w:t xml:space="preserve"> in their lives</w:t>
      </w:r>
      <w:r w:rsidR="00706D5C">
        <w:rPr>
          <w:lang w:val="en-GB"/>
        </w:rPr>
        <w:t>,</w:t>
      </w:r>
      <w:r w:rsidRPr="00D447EF">
        <w:rPr>
          <w:lang w:val="en-GB"/>
        </w:rPr>
        <w:t xml:space="preserve"> in a range of different contexts. We want all children to enjoy </w:t>
      </w:r>
      <w:r w:rsidR="00706D5C">
        <w:rPr>
          <w:lang w:val="en-GB"/>
        </w:rPr>
        <w:t>m</w:t>
      </w:r>
      <w:r w:rsidRPr="00D447EF">
        <w:rPr>
          <w:lang w:val="en-GB"/>
        </w:rPr>
        <w:t xml:space="preserve">athematics and to experience success in the subject, with the ability to reason mathematically. </w:t>
      </w:r>
      <w:r w:rsidR="00CB7314">
        <w:rPr>
          <w:lang w:val="en-GB"/>
        </w:rPr>
        <w:t>In line with our school values, w</w:t>
      </w:r>
      <w:r w:rsidRPr="00D447EF">
        <w:rPr>
          <w:lang w:val="en-GB"/>
        </w:rPr>
        <w:t>e are committed to developing children’s curiosity about the subject,</w:t>
      </w:r>
      <w:r w:rsidR="00CB7314">
        <w:rPr>
          <w:lang w:val="en-GB"/>
        </w:rPr>
        <w:t xml:space="preserve"> creating opportunities for enjoyment of mathematics and fostering the</w:t>
      </w:r>
      <w:r w:rsidRPr="00D447EF">
        <w:rPr>
          <w:lang w:val="en-GB"/>
        </w:rPr>
        <w:t xml:space="preserve"> </w:t>
      </w:r>
      <w:r w:rsidR="00CB7314">
        <w:rPr>
          <w:lang w:val="en-GB"/>
        </w:rPr>
        <w:t>determination to succeed</w:t>
      </w:r>
      <w:r w:rsidRPr="00D447EF">
        <w:rPr>
          <w:lang w:val="en-GB"/>
        </w:rPr>
        <w:t>.</w:t>
      </w:r>
    </w:p>
    <w:p w14:paraId="5503E519" w14:textId="77777777" w:rsidR="00B055F4" w:rsidRDefault="00B055F4" w:rsidP="00B055F4">
      <w:pPr>
        <w:rPr>
          <w:b/>
          <w:lang w:val="en-GB"/>
        </w:rPr>
      </w:pPr>
    </w:p>
    <w:p w14:paraId="1178C31C" w14:textId="77777777" w:rsidR="00EA3207" w:rsidRPr="00B9159D" w:rsidRDefault="00B9159D" w:rsidP="00D447EF">
      <w:pPr>
        <w:rPr>
          <w:b/>
          <w:lang w:val="en-GB"/>
        </w:rPr>
      </w:pPr>
      <w:r>
        <w:rPr>
          <w:b/>
          <w:lang w:val="en-GB"/>
        </w:rPr>
        <w:lastRenderedPageBreak/>
        <w:t>3</w:t>
      </w:r>
      <w:r w:rsidR="00B055F4">
        <w:rPr>
          <w:b/>
          <w:lang w:val="en-GB"/>
        </w:rPr>
        <w:t xml:space="preserve">. </w:t>
      </w:r>
      <w:r w:rsidR="00B3673F">
        <w:rPr>
          <w:b/>
          <w:lang w:val="en-GB"/>
        </w:rPr>
        <w:t>Teaching and Learning</w:t>
      </w:r>
    </w:p>
    <w:p w14:paraId="60E1B72D" w14:textId="77777777" w:rsidR="00EA3207" w:rsidRDefault="00EA3207" w:rsidP="00D447EF">
      <w:pPr>
        <w:rPr>
          <w:lang w:val="en-GB"/>
        </w:rPr>
      </w:pPr>
    </w:p>
    <w:p w14:paraId="4E3D276B" w14:textId="77777777" w:rsidR="00EA3207" w:rsidRDefault="00B9159D" w:rsidP="00D447EF">
      <w:pPr>
        <w:rPr>
          <w:lang w:val="en-GB"/>
        </w:rPr>
      </w:pPr>
      <w:r>
        <w:rPr>
          <w:lang w:val="en-GB"/>
        </w:rPr>
        <w:t>3</w:t>
      </w:r>
      <w:r w:rsidR="00EA3207">
        <w:rPr>
          <w:lang w:val="en-GB"/>
        </w:rPr>
        <w:t xml:space="preserve">.1 </w:t>
      </w:r>
    </w:p>
    <w:p w14:paraId="1B1E0732" w14:textId="77777777" w:rsidR="00D447EF" w:rsidRDefault="00D447EF" w:rsidP="00D447EF">
      <w:pPr>
        <w:rPr>
          <w:lang w:val="en-GB"/>
        </w:rPr>
      </w:pPr>
      <w:r w:rsidRPr="00D447EF">
        <w:rPr>
          <w:lang w:val="en-GB"/>
        </w:rPr>
        <w:t xml:space="preserve">Teaching and Learning of maths at Lady Bay is based on </w:t>
      </w:r>
      <w:proofErr w:type="spellStart"/>
      <w:r w:rsidRPr="00D447EF">
        <w:rPr>
          <w:lang w:val="en-GB"/>
        </w:rPr>
        <w:t>Rosenshine’s</w:t>
      </w:r>
      <w:proofErr w:type="spellEnd"/>
      <w:r w:rsidRPr="00D447EF">
        <w:rPr>
          <w:lang w:val="en-GB"/>
        </w:rPr>
        <w:t xml:space="preserve"> principles of instruction, where learning incorporates:</w:t>
      </w:r>
    </w:p>
    <w:p w14:paraId="6A06BC0A" w14:textId="77777777" w:rsidR="00E70B22" w:rsidRPr="00D447EF" w:rsidRDefault="00E70B22" w:rsidP="00D447EF">
      <w:pPr>
        <w:rPr>
          <w:lang w:val="en-GB"/>
        </w:rPr>
      </w:pPr>
    </w:p>
    <w:p w14:paraId="1F68B249" w14:textId="77777777" w:rsidR="00D447EF" w:rsidRPr="00D447EF" w:rsidRDefault="00D447EF" w:rsidP="00D447EF">
      <w:pPr>
        <w:rPr>
          <w:lang w:val="en-GB"/>
        </w:rPr>
      </w:pPr>
      <w:r w:rsidRPr="00D447EF">
        <w:rPr>
          <w:lang w:val="en-GB"/>
        </w:rPr>
        <w:t>•</w:t>
      </w:r>
      <w:r w:rsidRPr="00D447EF">
        <w:rPr>
          <w:lang w:val="en-GB"/>
        </w:rPr>
        <w:tab/>
        <w:t xml:space="preserve">Daily </w:t>
      </w:r>
      <w:r w:rsidR="00E70B22">
        <w:rPr>
          <w:lang w:val="en-GB"/>
        </w:rPr>
        <w:t>r</w:t>
      </w:r>
      <w:r w:rsidRPr="00D447EF">
        <w:rPr>
          <w:lang w:val="en-GB"/>
        </w:rPr>
        <w:t>eview of relevant prior knowledge</w:t>
      </w:r>
    </w:p>
    <w:p w14:paraId="0E8C6E84" w14:textId="77777777" w:rsidR="00D447EF" w:rsidRPr="00D447EF" w:rsidRDefault="00D447EF" w:rsidP="00D447EF">
      <w:pPr>
        <w:rPr>
          <w:lang w:val="en-GB"/>
        </w:rPr>
      </w:pPr>
      <w:r w:rsidRPr="00D447EF">
        <w:rPr>
          <w:lang w:val="en-GB"/>
        </w:rPr>
        <w:t>•</w:t>
      </w:r>
      <w:r w:rsidRPr="00D447EF">
        <w:rPr>
          <w:lang w:val="en-GB"/>
        </w:rPr>
        <w:tab/>
        <w:t xml:space="preserve">New </w:t>
      </w:r>
      <w:r w:rsidR="00E70B22">
        <w:rPr>
          <w:lang w:val="en-GB"/>
        </w:rPr>
        <w:t>m</w:t>
      </w:r>
      <w:r w:rsidRPr="00D447EF">
        <w:rPr>
          <w:lang w:val="en-GB"/>
        </w:rPr>
        <w:t>aterial taught in small steps</w:t>
      </w:r>
    </w:p>
    <w:p w14:paraId="3C78892F" w14:textId="77777777" w:rsidR="00D447EF" w:rsidRPr="00D447EF" w:rsidRDefault="00D447EF" w:rsidP="00D447EF">
      <w:pPr>
        <w:rPr>
          <w:lang w:val="en-GB"/>
        </w:rPr>
      </w:pPr>
      <w:r w:rsidRPr="00D447EF">
        <w:rPr>
          <w:lang w:val="en-GB"/>
        </w:rPr>
        <w:t>•</w:t>
      </w:r>
      <w:r w:rsidRPr="00D447EF">
        <w:rPr>
          <w:lang w:val="en-GB"/>
        </w:rPr>
        <w:tab/>
        <w:t>Modelling</w:t>
      </w:r>
      <w:r w:rsidR="00E70B22">
        <w:rPr>
          <w:lang w:val="en-GB"/>
        </w:rPr>
        <w:t xml:space="preserve"> the</w:t>
      </w:r>
      <w:r w:rsidRPr="00D447EF">
        <w:rPr>
          <w:lang w:val="en-GB"/>
        </w:rPr>
        <w:t xml:space="preserve"> concepts and mathematical thinking required to attempt new learning</w:t>
      </w:r>
    </w:p>
    <w:p w14:paraId="773391A2" w14:textId="77777777" w:rsidR="00D447EF" w:rsidRPr="00D447EF" w:rsidRDefault="00D447EF" w:rsidP="00D447EF">
      <w:pPr>
        <w:rPr>
          <w:lang w:val="en-GB"/>
        </w:rPr>
      </w:pPr>
      <w:r w:rsidRPr="00D447EF">
        <w:rPr>
          <w:lang w:val="en-GB"/>
        </w:rPr>
        <w:t>•</w:t>
      </w:r>
      <w:r w:rsidRPr="00D447EF">
        <w:rPr>
          <w:lang w:val="en-GB"/>
        </w:rPr>
        <w:tab/>
        <w:t xml:space="preserve">Guided </w:t>
      </w:r>
      <w:r w:rsidR="00E70B22">
        <w:rPr>
          <w:lang w:val="en-GB"/>
        </w:rPr>
        <w:t>p</w:t>
      </w:r>
      <w:r w:rsidRPr="00D447EF">
        <w:rPr>
          <w:lang w:val="en-GB"/>
        </w:rPr>
        <w:t>ractise of new skills</w:t>
      </w:r>
    </w:p>
    <w:p w14:paraId="1066F196" w14:textId="77777777" w:rsidR="00D447EF" w:rsidRPr="00D447EF" w:rsidRDefault="00D447EF" w:rsidP="00D447EF">
      <w:pPr>
        <w:rPr>
          <w:lang w:val="en-GB"/>
        </w:rPr>
      </w:pPr>
      <w:r w:rsidRPr="00D447EF">
        <w:rPr>
          <w:lang w:val="en-GB"/>
        </w:rPr>
        <w:t>•</w:t>
      </w:r>
      <w:r w:rsidRPr="00D447EF">
        <w:rPr>
          <w:lang w:val="en-GB"/>
        </w:rPr>
        <w:tab/>
        <w:t xml:space="preserve">Independent </w:t>
      </w:r>
      <w:r w:rsidR="00E70B22">
        <w:rPr>
          <w:lang w:val="en-GB"/>
        </w:rPr>
        <w:t>p</w:t>
      </w:r>
      <w:r w:rsidRPr="00D447EF">
        <w:rPr>
          <w:lang w:val="en-GB"/>
        </w:rPr>
        <w:t>ractise of new skills</w:t>
      </w:r>
    </w:p>
    <w:p w14:paraId="584EB32D" w14:textId="77777777" w:rsidR="00D447EF" w:rsidRPr="00D447EF" w:rsidRDefault="00D447EF" w:rsidP="00D447EF">
      <w:pPr>
        <w:rPr>
          <w:lang w:val="en-GB"/>
        </w:rPr>
      </w:pPr>
    </w:p>
    <w:p w14:paraId="5E3C9B37" w14:textId="77777777" w:rsidR="00E70B22" w:rsidRDefault="003E2497" w:rsidP="00D447EF">
      <w:pPr>
        <w:rPr>
          <w:lang w:val="en-GB"/>
        </w:rPr>
      </w:pPr>
      <w:r>
        <w:rPr>
          <w:lang w:val="en-GB"/>
        </w:rPr>
        <w:t>Maths lessons</w:t>
      </w:r>
      <w:r w:rsidR="008A3BC7">
        <w:rPr>
          <w:lang w:val="en-GB"/>
        </w:rPr>
        <w:t>, using the White Rose Maths Scheme,</w:t>
      </w:r>
      <w:r>
        <w:rPr>
          <w:lang w:val="en-GB"/>
        </w:rPr>
        <w:t xml:space="preserve"> will always begin with a review of prior learning, particularly prior learning that is relevant and applicable to the new skills that will be taught in the lesson</w:t>
      </w:r>
      <w:r w:rsidR="00A84616">
        <w:rPr>
          <w:lang w:val="en-GB"/>
        </w:rPr>
        <w:t xml:space="preserve"> in order to strengthen mathematical connections and provide a solid base for new learning. The teaching process will involve approaching new material in small steps</w:t>
      </w:r>
      <w:r w:rsidR="00E70B22">
        <w:rPr>
          <w:lang w:val="en-GB"/>
        </w:rPr>
        <w:t>,</w:t>
      </w:r>
      <w:r w:rsidR="00A84616">
        <w:rPr>
          <w:lang w:val="en-GB"/>
        </w:rPr>
        <w:t xml:space="preserve"> to be accessible to children’s working memory, before advancing when new steps are mastered. </w:t>
      </w:r>
      <w:r w:rsidR="00D447EF" w:rsidRPr="00D447EF">
        <w:rPr>
          <w:lang w:val="en-GB"/>
        </w:rPr>
        <w:t xml:space="preserve">Throughout the </w:t>
      </w:r>
      <w:r w:rsidR="00A84616">
        <w:rPr>
          <w:lang w:val="en-GB"/>
        </w:rPr>
        <w:t>teaching time</w:t>
      </w:r>
      <w:r w:rsidR="00D447EF" w:rsidRPr="00D447EF">
        <w:rPr>
          <w:lang w:val="en-GB"/>
        </w:rPr>
        <w:t xml:space="preserve">, teachers will continually question learners to determine how well new material is learned, and check understanding of a concept, particularly before advancing to independent practise. </w:t>
      </w:r>
      <w:r w:rsidR="00A84616">
        <w:rPr>
          <w:lang w:val="en-GB"/>
        </w:rPr>
        <w:t>Teachers will provide cognitive support through modelling examples of new concepts, through</w:t>
      </w:r>
      <w:r w:rsidR="00E70B22">
        <w:rPr>
          <w:lang w:val="en-GB"/>
        </w:rPr>
        <w:t xml:space="preserve"> both</w:t>
      </w:r>
      <w:r w:rsidR="00A84616">
        <w:rPr>
          <w:lang w:val="en-GB"/>
        </w:rPr>
        <w:t xml:space="preserve"> thinking out loud and working examples, including providing examples of identified misconceptions to promote discussion and reasoning.</w:t>
      </w:r>
    </w:p>
    <w:p w14:paraId="561B6CF6" w14:textId="77777777" w:rsidR="00E70B22" w:rsidRDefault="00E70B22" w:rsidP="00D447EF">
      <w:pPr>
        <w:rPr>
          <w:lang w:val="en-GB"/>
        </w:rPr>
      </w:pPr>
    </w:p>
    <w:p w14:paraId="75300D5A" w14:textId="77777777" w:rsidR="00857E3B" w:rsidRDefault="00A84616" w:rsidP="00D447EF">
      <w:pPr>
        <w:rPr>
          <w:lang w:val="en-GB"/>
        </w:rPr>
      </w:pPr>
      <w:r>
        <w:rPr>
          <w:lang w:val="en-GB"/>
        </w:rPr>
        <w:t xml:space="preserve">Children will be given time to practise their new skills to commit processes to long term memory before advancing to independent practice. </w:t>
      </w:r>
      <w:r w:rsidR="00D447EF" w:rsidRPr="00D447EF">
        <w:rPr>
          <w:lang w:val="en-GB"/>
        </w:rPr>
        <w:t>Scaffolds, including models, resources and adult support are provided where appropriate to assist learning for children at all levels of understanding</w:t>
      </w:r>
      <w:r w:rsidR="007251D7">
        <w:rPr>
          <w:lang w:val="en-GB"/>
        </w:rPr>
        <w:t xml:space="preserve"> and</w:t>
      </w:r>
      <w:r w:rsidR="00D447EF" w:rsidRPr="00D447EF">
        <w:rPr>
          <w:lang w:val="en-GB"/>
        </w:rPr>
        <w:t xml:space="preserve"> </w:t>
      </w:r>
      <w:r w:rsidR="007251D7">
        <w:rPr>
          <w:lang w:val="en-GB"/>
        </w:rPr>
        <w:t>to</w:t>
      </w:r>
      <w:r w:rsidR="00D447EF" w:rsidRPr="00D447EF">
        <w:rPr>
          <w:lang w:val="en-GB"/>
        </w:rPr>
        <w:t xml:space="preserve"> support and provide challenge</w:t>
      </w:r>
      <w:r w:rsidR="007251D7">
        <w:rPr>
          <w:lang w:val="en-GB"/>
        </w:rPr>
        <w:t>.</w:t>
      </w:r>
      <w:r>
        <w:rPr>
          <w:lang w:val="en-GB"/>
        </w:rPr>
        <w:t xml:space="preserve"> </w:t>
      </w:r>
      <w:r w:rsidR="007251D7">
        <w:rPr>
          <w:lang w:val="en-GB"/>
        </w:rPr>
        <w:t>C</w:t>
      </w:r>
      <w:r>
        <w:rPr>
          <w:lang w:val="en-GB"/>
        </w:rPr>
        <w:t>hildren are allowed time to explore the</w:t>
      </w:r>
      <w:r w:rsidR="007251D7">
        <w:rPr>
          <w:lang w:val="en-GB"/>
        </w:rPr>
        <w:t>ir</w:t>
      </w:r>
      <w:r>
        <w:rPr>
          <w:lang w:val="en-GB"/>
        </w:rPr>
        <w:t xml:space="preserve"> new learning through independent activity.</w:t>
      </w:r>
      <w:r w:rsidR="003E2497" w:rsidRPr="003E2497">
        <w:rPr>
          <w:lang w:val="en-GB"/>
        </w:rPr>
        <w:t xml:space="preserve"> </w:t>
      </w:r>
    </w:p>
    <w:p w14:paraId="4F7D3CCA" w14:textId="77777777" w:rsidR="00857E3B" w:rsidRDefault="00857E3B" w:rsidP="00D447EF">
      <w:pPr>
        <w:rPr>
          <w:lang w:val="en-GB"/>
        </w:rPr>
      </w:pPr>
    </w:p>
    <w:p w14:paraId="1291FE68" w14:textId="77777777" w:rsidR="00D447EF" w:rsidRDefault="00D447EF" w:rsidP="00D447EF">
      <w:pPr>
        <w:rPr>
          <w:lang w:val="en-GB"/>
        </w:rPr>
      </w:pPr>
      <w:r w:rsidRPr="00D447EF">
        <w:rPr>
          <w:lang w:val="en-GB"/>
        </w:rPr>
        <w:t>Learning will be reviewed regularly</w:t>
      </w:r>
      <w:r w:rsidR="008A3BC7">
        <w:rPr>
          <w:lang w:val="en-GB"/>
        </w:rPr>
        <w:t>. T</w:t>
      </w:r>
      <w:r w:rsidRPr="00D447EF">
        <w:rPr>
          <w:lang w:val="en-GB"/>
        </w:rPr>
        <w:t xml:space="preserve">o </w:t>
      </w:r>
      <w:r w:rsidR="007251D7">
        <w:rPr>
          <w:lang w:val="en-GB"/>
        </w:rPr>
        <w:t xml:space="preserve">further </w:t>
      </w:r>
      <w:r w:rsidRPr="00D447EF">
        <w:rPr>
          <w:lang w:val="en-GB"/>
        </w:rPr>
        <w:t>embed</w:t>
      </w:r>
      <w:r w:rsidR="00E70B22">
        <w:rPr>
          <w:lang w:val="en-GB"/>
        </w:rPr>
        <w:t xml:space="preserve"> skills</w:t>
      </w:r>
      <w:r w:rsidRPr="00D447EF">
        <w:rPr>
          <w:lang w:val="en-GB"/>
        </w:rPr>
        <w:t xml:space="preserve"> in long term memory, spiral fluency learning</w:t>
      </w:r>
      <w:r w:rsidR="008A3BC7">
        <w:rPr>
          <w:lang w:val="en-GB"/>
        </w:rPr>
        <w:t>,</w:t>
      </w:r>
      <w:r w:rsidRPr="00D447EF">
        <w:rPr>
          <w:lang w:val="en-GB"/>
        </w:rPr>
        <w:t xml:space="preserve"> </w:t>
      </w:r>
      <w:r w:rsidR="008A3BC7">
        <w:rPr>
          <w:lang w:val="en-GB"/>
        </w:rPr>
        <w:t>through use of</w:t>
      </w:r>
      <w:r w:rsidRPr="00D447EF">
        <w:rPr>
          <w:lang w:val="en-GB"/>
        </w:rPr>
        <w:t xml:space="preserve"> </w:t>
      </w:r>
      <w:r w:rsidR="00E70B22">
        <w:rPr>
          <w:lang w:val="en-GB"/>
        </w:rPr>
        <w:t>‘</w:t>
      </w:r>
      <w:r w:rsidRPr="00D447EF">
        <w:rPr>
          <w:lang w:val="en-GB"/>
        </w:rPr>
        <w:t>Four a Day</w:t>
      </w:r>
      <w:r w:rsidR="00E70B22">
        <w:rPr>
          <w:lang w:val="en-GB"/>
        </w:rPr>
        <w:t>’</w:t>
      </w:r>
      <w:r w:rsidRPr="00D447EF">
        <w:rPr>
          <w:lang w:val="en-GB"/>
        </w:rPr>
        <w:t xml:space="preserve"> maths </w:t>
      </w:r>
      <w:r w:rsidR="007251D7">
        <w:rPr>
          <w:lang w:val="en-GB"/>
        </w:rPr>
        <w:t>questions</w:t>
      </w:r>
      <w:r w:rsidRPr="00D447EF">
        <w:rPr>
          <w:lang w:val="en-GB"/>
        </w:rPr>
        <w:t>,</w:t>
      </w:r>
      <w:r w:rsidR="008A3BC7">
        <w:rPr>
          <w:lang w:val="en-GB"/>
        </w:rPr>
        <w:t xml:space="preserve"> will start the school day.</w:t>
      </w:r>
      <w:r w:rsidRPr="00D447EF">
        <w:rPr>
          <w:lang w:val="en-GB"/>
        </w:rPr>
        <w:t xml:space="preserve"> </w:t>
      </w:r>
      <w:r w:rsidR="008A3BC7">
        <w:rPr>
          <w:lang w:val="en-GB"/>
        </w:rPr>
        <w:t>I</w:t>
      </w:r>
      <w:r w:rsidRPr="00D447EF">
        <w:rPr>
          <w:lang w:val="en-GB"/>
        </w:rPr>
        <w:t xml:space="preserve">n </w:t>
      </w:r>
      <w:r w:rsidR="008A3BC7">
        <w:rPr>
          <w:lang w:val="en-GB"/>
        </w:rPr>
        <w:t>maths</w:t>
      </w:r>
      <w:r w:rsidRPr="00D447EF">
        <w:rPr>
          <w:lang w:val="en-GB"/>
        </w:rPr>
        <w:t xml:space="preserve"> lessons</w:t>
      </w:r>
      <w:r w:rsidR="008A3BC7">
        <w:rPr>
          <w:lang w:val="en-GB"/>
        </w:rPr>
        <w:t>,</w:t>
      </w:r>
      <w:r w:rsidRPr="00D447EF">
        <w:rPr>
          <w:lang w:val="en-GB"/>
        </w:rPr>
        <w:t xml:space="preserve"> </w:t>
      </w:r>
      <w:r w:rsidR="007251D7">
        <w:rPr>
          <w:lang w:val="en-GB"/>
        </w:rPr>
        <w:t xml:space="preserve">review of </w:t>
      </w:r>
      <w:r w:rsidRPr="00D447EF">
        <w:rPr>
          <w:lang w:val="en-GB"/>
        </w:rPr>
        <w:t>prior learning</w:t>
      </w:r>
      <w:r w:rsidR="007251D7">
        <w:rPr>
          <w:lang w:val="en-GB"/>
        </w:rPr>
        <w:t xml:space="preserve"> will support introduction to the next lesson in a sequence</w:t>
      </w:r>
      <w:r w:rsidRPr="00D447EF">
        <w:rPr>
          <w:lang w:val="en-GB"/>
        </w:rPr>
        <w:t xml:space="preserve">. </w:t>
      </w:r>
      <w:r w:rsidR="003E2497">
        <w:rPr>
          <w:lang w:val="en-GB"/>
        </w:rPr>
        <w:t xml:space="preserve">As part of their guided and independent practise, children are regularly given the opportunity to apply their learning in reasoning and problem-solving activities. Daily </w:t>
      </w:r>
      <w:r w:rsidR="00E70B22">
        <w:rPr>
          <w:lang w:val="en-GB"/>
        </w:rPr>
        <w:t>‘F</w:t>
      </w:r>
      <w:r w:rsidR="003E2497">
        <w:rPr>
          <w:lang w:val="en-GB"/>
        </w:rPr>
        <w:t xml:space="preserve">our a </w:t>
      </w:r>
      <w:r w:rsidR="00E70B22">
        <w:rPr>
          <w:lang w:val="en-GB"/>
        </w:rPr>
        <w:t>D</w:t>
      </w:r>
      <w:r w:rsidR="003E2497">
        <w:rPr>
          <w:lang w:val="en-GB"/>
        </w:rPr>
        <w:t>ay</w:t>
      </w:r>
      <w:r w:rsidR="00E70B22">
        <w:rPr>
          <w:lang w:val="en-GB"/>
        </w:rPr>
        <w:t>’</w:t>
      </w:r>
      <w:r w:rsidR="003E2497">
        <w:rPr>
          <w:lang w:val="en-GB"/>
        </w:rPr>
        <w:t xml:space="preserve"> tasks also feature a</w:t>
      </w:r>
      <w:r w:rsidR="007251D7">
        <w:rPr>
          <w:lang w:val="en-GB"/>
        </w:rPr>
        <w:t>n additional ‘Star’</w:t>
      </w:r>
      <w:r w:rsidR="003E2497">
        <w:rPr>
          <w:lang w:val="en-GB"/>
        </w:rPr>
        <w:t xml:space="preserve"> reasoning or problem</w:t>
      </w:r>
      <w:r w:rsidR="00E70B22">
        <w:rPr>
          <w:lang w:val="en-GB"/>
        </w:rPr>
        <w:t>-</w:t>
      </w:r>
      <w:r w:rsidR="003E2497">
        <w:rPr>
          <w:lang w:val="en-GB"/>
        </w:rPr>
        <w:t xml:space="preserve"> solvin</w:t>
      </w:r>
      <w:r w:rsidR="00E70B22">
        <w:rPr>
          <w:lang w:val="en-GB"/>
        </w:rPr>
        <w:t>g question</w:t>
      </w:r>
      <w:r w:rsidR="003E2497">
        <w:rPr>
          <w:lang w:val="en-GB"/>
        </w:rPr>
        <w:t xml:space="preserve"> from a current or prior learning objective, to</w:t>
      </w:r>
      <w:r w:rsidR="007251D7">
        <w:rPr>
          <w:lang w:val="en-GB"/>
        </w:rPr>
        <w:t xml:space="preserve"> again</w:t>
      </w:r>
      <w:r w:rsidR="003E2497">
        <w:rPr>
          <w:lang w:val="en-GB"/>
        </w:rPr>
        <w:t xml:space="preserve"> review and embed long term learning.</w:t>
      </w:r>
    </w:p>
    <w:p w14:paraId="05D99A46" w14:textId="77777777" w:rsidR="00B9159D" w:rsidRDefault="00B9159D" w:rsidP="00D447EF">
      <w:pPr>
        <w:rPr>
          <w:lang w:val="en-GB"/>
        </w:rPr>
      </w:pPr>
    </w:p>
    <w:p w14:paraId="080035A4" w14:textId="77777777" w:rsidR="00EA3207" w:rsidRDefault="00EA3207" w:rsidP="00D447EF">
      <w:pPr>
        <w:rPr>
          <w:lang w:val="en-GB"/>
        </w:rPr>
      </w:pPr>
    </w:p>
    <w:p w14:paraId="0B168FA0" w14:textId="77777777" w:rsidR="00EA3207" w:rsidRDefault="00B9159D" w:rsidP="00D447EF">
      <w:pPr>
        <w:rPr>
          <w:lang w:val="en-GB"/>
        </w:rPr>
      </w:pPr>
      <w:r>
        <w:rPr>
          <w:lang w:val="en-GB"/>
        </w:rPr>
        <w:t>3</w:t>
      </w:r>
      <w:r w:rsidR="00EA3207">
        <w:rPr>
          <w:lang w:val="en-GB"/>
        </w:rPr>
        <w:t xml:space="preserve">.2 </w:t>
      </w:r>
      <w:r w:rsidR="00EA3207" w:rsidRPr="00EA3207">
        <w:rPr>
          <w:b/>
          <w:lang w:val="en-GB"/>
        </w:rPr>
        <w:t>Times</w:t>
      </w:r>
      <w:r w:rsidR="00E70B22">
        <w:rPr>
          <w:b/>
          <w:lang w:val="en-GB"/>
        </w:rPr>
        <w:t xml:space="preserve"> </w:t>
      </w:r>
      <w:r w:rsidR="00EA3207" w:rsidRPr="00EA3207">
        <w:rPr>
          <w:b/>
          <w:lang w:val="en-GB"/>
        </w:rPr>
        <w:t>tables</w:t>
      </w:r>
    </w:p>
    <w:p w14:paraId="7B90A5B1" w14:textId="77777777" w:rsidR="00EA3207" w:rsidRDefault="00EA3207" w:rsidP="00D447EF">
      <w:pPr>
        <w:rPr>
          <w:lang w:val="en-GB"/>
        </w:rPr>
      </w:pPr>
    </w:p>
    <w:p w14:paraId="77317CD2" w14:textId="77777777" w:rsidR="00EA3207" w:rsidRDefault="00EA3207" w:rsidP="00D447EF">
      <w:pPr>
        <w:rPr>
          <w:lang w:val="en-GB"/>
        </w:rPr>
      </w:pPr>
      <w:r w:rsidRPr="00EA3207">
        <w:rPr>
          <w:lang w:val="en-GB"/>
        </w:rPr>
        <w:t xml:space="preserve">Times </w:t>
      </w:r>
      <w:r w:rsidR="000B4FC6">
        <w:rPr>
          <w:lang w:val="en-GB"/>
        </w:rPr>
        <w:t>t</w:t>
      </w:r>
      <w:r w:rsidRPr="00EA3207">
        <w:rPr>
          <w:lang w:val="en-GB"/>
        </w:rPr>
        <w:t>ables are at the heart of mental arithmetic which</w:t>
      </w:r>
      <w:r w:rsidR="000B4FC6">
        <w:rPr>
          <w:lang w:val="en-GB"/>
        </w:rPr>
        <w:t>,</w:t>
      </w:r>
      <w:r w:rsidRPr="00EA3207">
        <w:rPr>
          <w:lang w:val="en-GB"/>
        </w:rPr>
        <w:t xml:space="preserve"> in itself</w:t>
      </w:r>
      <w:r w:rsidR="000B4FC6">
        <w:rPr>
          <w:lang w:val="en-GB"/>
        </w:rPr>
        <w:t>,</w:t>
      </w:r>
      <w:r w:rsidRPr="00EA3207">
        <w:rPr>
          <w:lang w:val="en-GB"/>
        </w:rPr>
        <w:t xml:space="preserve"> helps form the basis of a child’s understanding and ability when working with number. Once the children have learnt the times tables and related divisions by heart, they are able to work far more confidently – and efficiently – through a wide range of more advanced calculations. At Lady Bay Primary School</w:t>
      </w:r>
      <w:r w:rsidR="000B4FC6">
        <w:rPr>
          <w:lang w:val="en-GB"/>
        </w:rPr>
        <w:t>,</w:t>
      </w:r>
      <w:r w:rsidRPr="00EA3207">
        <w:rPr>
          <w:lang w:val="en-GB"/>
        </w:rPr>
        <w:t xml:space="preserve"> we believe that through a variety of interactive, visual, engaging and rote learning techniques, </w:t>
      </w:r>
      <w:r w:rsidRPr="00EA3207">
        <w:rPr>
          <w:lang w:val="en-GB"/>
        </w:rPr>
        <w:lastRenderedPageBreak/>
        <w:t>most children can achieve the full times tables knowledge required by the end of Year 4</w:t>
      </w:r>
      <w:r w:rsidR="000B4FC6">
        <w:rPr>
          <w:lang w:val="en-GB"/>
        </w:rPr>
        <w:t xml:space="preserve"> and maintain and develop this by revision and continued practise in Years 5 and 6.</w:t>
      </w:r>
    </w:p>
    <w:p w14:paraId="408E7881" w14:textId="77777777" w:rsidR="00EA3207" w:rsidRDefault="00EA3207" w:rsidP="00D447EF">
      <w:pPr>
        <w:rPr>
          <w:lang w:val="en-GB"/>
        </w:rPr>
      </w:pPr>
    </w:p>
    <w:p w14:paraId="34B1BC37" w14:textId="77777777" w:rsidR="00EE6372" w:rsidRDefault="00EE6372" w:rsidP="00EA3207">
      <w:pPr>
        <w:rPr>
          <w:lang w:val="en-GB"/>
        </w:rPr>
      </w:pPr>
      <w:r>
        <w:rPr>
          <w:lang w:val="en-GB"/>
        </w:rPr>
        <w:t>Our aims for times</w:t>
      </w:r>
      <w:r w:rsidR="000B4FC6">
        <w:rPr>
          <w:lang w:val="en-GB"/>
        </w:rPr>
        <w:t xml:space="preserve"> </w:t>
      </w:r>
      <w:r>
        <w:rPr>
          <w:lang w:val="en-GB"/>
        </w:rPr>
        <w:t>tables</w:t>
      </w:r>
      <w:r w:rsidR="005A0106">
        <w:rPr>
          <w:lang w:val="en-GB"/>
        </w:rPr>
        <w:t xml:space="preserve">, as stated in the </w:t>
      </w:r>
      <w:r w:rsidR="005A0106" w:rsidRPr="005A0106">
        <w:rPr>
          <w:b/>
          <w:lang w:val="en-GB"/>
        </w:rPr>
        <w:t>Times Table Policy</w:t>
      </w:r>
      <w:r w:rsidR="005A0106">
        <w:rPr>
          <w:lang w:val="en-GB"/>
        </w:rPr>
        <w:t>,</w:t>
      </w:r>
      <w:r>
        <w:rPr>
          <w:lang w:val="en-GB"/>
        </w:rPr>
        <w:t xml:space="preserve"> are:</w:t>
      </w:r>
    </w:p>
    <w:p w14:paraId="218E4B2C" w14:textId="77777777" w:rsidR="00EE6372" w:rsidRPr="00EE6372" w:rsidRDefault="00EE6372" w:rsidP="00EA3207">
      <w:pPr>
        <w:rPr>
          <w:lang w:val="en-GB"/>
        </w:rPr>
      </w:pPr>
    </w:p>
    <w:p w14:paraId="6AE68B82" w14:textId="77777777" w:rsidR="00EA3207" w:rsidRPr="00EE6372" w:rsidRDefault="00EA3207" w:rsidP="00EA3207">
      <w:pPr>
        <w:rPr>
          <w:lang w:val="en-GB"/>
        </w:rPr>
      </w:pPr>
      <w:r w:rsidRPr="00EE6372">
        <w:rPr>
          <w:lang w:val="en-GB"/>
        </w:rPr>
        <w:t xml:space="preserve">1.  To raise the profile of the teaching of times tables and </w:t>
      </w:r>
      <w:r w:rsidR="00F64CE9">
        <w:rPr>
          <w:lang w:val="en-GB"/>
        </w:rPr>
        <w:t>increase</w:t>
      </w:r>
      <w:r w:rsidRPr="00EE6372">
        <w:rPr>
          <w:lang w:val="en-GB"/>
        </w:rPr>
        <w:t xml:space="preserve"> overall knowledge of </w:t>
      </w:r>
    </w:p>
    <w:p w14:paraId="2982E0BB" w14:textId="77777777" w:rsidR="00EA3207" w:rsidRPr="00EE6372" w:rsidRDefault="00EA3207" w:rsidP="00EA3207">
      <w:pPr>
        <w:rPr>
          <w:lang w:val="en-GB"/>
        </w:rPr>
      </w:pPr>
      <w:r w:rsidRPr="00EE6372">
        <w:rPr>
          <w:lang w:val="en-GB"/>
        </w:rPr>
        <w:t xml:space="preserve"> </w:t>
      </w:r>
      <w:r w:rsidR="005A0106">
        <w:rPr>
          <w:lang w:val="en-GB"/>
        </w:rPr>
        <w:t>multiplication</w:t>
      </w:r>
      <w:r w:rsidRPr="00EE6372">
        <w:rPr>
          <w:lang w:val="en-GB"/>
        </w:rPr>
        <w:t xml:space="preserve"> and related division facts across the school. </w:t>
      </w:r>
    </w:p>
    <w:p w14:paraId="1CF42BFE" w14:textId="77777777" w:rsidR="00EA3207" w:rsidRPr="00EE6372" w:rsidRDefault="00EA3207" w:rsidP="00EA3207">
      <w:pPr>
        <w:rPr>
          <w:lang w:val="en-GB"/>
        </w:rPr>
      </w:pPr>
      <w:r w:rsidRPr="00EE6372">
        <w:rPr>
          <w:lang w:val="en-GB"/>
        </w:rPr>
        <w:t xml:space="preserve">2. </w:t>
      </w:r>
      <w:r w:rsidR="005A0106">
        <w:rPr>
          <w:lang w:val="en-GB"/>
        </w:rPr>
        <w:t xml:space="preserve"> T</w:t>
      </w:r>
      <w:r w:rsidRPr="00EE6372">
        <w:rPr>
          <w:lang w:val="en-GB"/>
        </w:rPr>
        <w:t>o ensure children learn their times tables</w:t>
      </w:r>
      <w:r w:rsidR="00F64CE9">
        <w:rPr>
          <w:lang w:val="en-GB"/>
        </w:rPr>
        <w:t xml:space="preserve"> by including 15 minutes targeted practise in the school day</w:t>
      </w:r>
      <w:r w:rsidRPr="00EE6372">
        <w:rPr>
          <w:lang w:val="en-GB"/>
        </w:rPr>
        <w:t xml:space="preserve">. </w:t>
      </w:r>
    </w:p>
    <w:p w14:paraId="5E4882BE" w14:textId="77777777" w:rsidR="00EA3207" w:rsidRPr="00EE6372" w:rsidRDefault="00EA3207" w:rsidP="00EA3207">
      <w:pPr>
        <w:rPr>
          <w:lang w:val="en-GB"/>
        </w:rPr>
      </w:pPr>
      <w:r w:rsidRPr="00EE6372">
        <w:rPr>
          <w:lang w:val="en-GB"/>
        </w:rPr>
        <w:t xml:space="preserve">3.  To ensure continuity in practices and progression in times tables. </w:t>
      </w:r>
    </w:p>
    <w:p w14:paraId="1ECC9A34" w14:textId="77777777" w:rsidR="00EA3207" w:rsidRPr="00EE6372" w:rsidRDefault="00EA3207" w:rsidP="00EA3207">
      <w:pPr>
        <w:rPr>
          <w:lang w:val="en-GB"/>
        </w:rPr>
      </w:pPr>
      <w:r w:rsidRPr="00EE6372">
        <w:rPr>
          <w:lang w:val="en-GB"/>
        </w:rPr>
        <w:t xml:space="preserve">4.  To ensure there is successful teaching and learning of times tables and related </w:t>
      </w:r>
    </w:p>
    <w:p w14:paraId="2A4474F0" w14:textId="77777777" w:rsidR="00EA3207" w:rsidRPr="00EE6372" w:rsidRDefault="00EA3207" w:rsidP="00EA3207">
      <w:pPr>
        <w:rPr>
          <w:lang w:val="en-GB"/>
        </w:rPr>
      </w:pPr>
      <w:r w:rsidRPr="00EE6372">
        <w:rPr>
          <w:lang w:val="en-GB"/>
        </w:rPr>
        <w:t xml:space="preserve">divisions within our school. </w:t>
      </w:r>
    </w:p>
    <w:p w14:paraId="1F46EFEF" w14:textId="77777777" w:rsidR="00EA3207" w:rsidRPr="00EE6372" w:rsidRDefault="00EA3207" w:rsidP="00EA3207">
      <w:pPr>
        <w:rPr>
          <w:lang w:val="en-GB"/>
        </w:rPr>
      </w:pPr>
      <w:r w:rsidRPr="00EE6372">
        <w:rPr>
          <w:lang w:val="en-GB"/>
        </w:rPr>
        <w:t>5.  To develop our knowledge of language associated with times tables</w:t>
      </w:r>
      <w:r w:rsidR="007251D7">
        <w:rPr>
          <w:lang w:val="en-GB"/>
        </w:rPr>
        <w:t xml:space="preserve"> </w:t>
      </w:r>
      <w:proofErr w:type="spellStart"/>
      <w:r w:rsidR="007251D7">
        <w:rPr>
          <w:lang w:val="en-GB"/>
        </w:rPr>
        <w:t>eg</w:t>
      </w:r>
      <w:proofErr w:type="spellEnd"/>
      <w:r w:rsidRPr="00EE6372">
        <w:rPr>
          <w:lang w:val="en-GB"/>
        </w:rPr>
        <w:t>:</w:t>
      </w:r>
      <w:r w:rsidR="007251D7">
        <w:rPr>
          <w:lang w:val="en-GB"/>
        </w:rPr>
        <w:t xml:space="preserve"> </w:t>
      </w:r>
      <w:r w:rsidRPr="00EE6372">
        <w:rPr>
          <w:lang w:val="en-GB"/>
        </w:rPr>
        <w:t>times,</w:t>
      </w:r>
      <w:r w:rsidR="007251D7">
        <w:rPr>
          <w:lang w:val="en-GB"/>
        </w:rPr>
        <w:t xml:space="preserve"> </w:t>
      </w:r>
      <w:r w:rsidRPr="00EE6372">
        <w:rPr>
          <w:lang w:val="en-GB"/>
        </w:rPr>
        <w:t xml:space="preserve">lots of, </w:t>
      </w:r>
    </w:p>
    <w:p w14:paraId="7F6F6801" w14:textId="77777777" w:rsidR="00EA3207" w:rsidRPr="00EE6372" w:rsidRDefault="00EA3207" w:rsidP="00EA3207">
      <w:pPr>
        <w:rPr>
          <w:lang w:val="en-GB"/>
        </w:rPr>
      </w:pPr>
      <w:r w:rsidRPr="00EE6372">
        <w:rPr>
          <w:lang w:val="en-GB"/>
        </w:rPr>
        <w:t>product, multiplied by</w:t>
      </w:r>
      <w:r w:rsidR="007251D7">
        <w:rPr>
          <w:lang w:val="en-GB"/>
        </w:rPr>
        <w:t xml:space="preserve"> etc</w:t>
      </w:r>
      <w:r w:rsidRPr="00EE6372">
        <w:rPr>
          <w:lang w:val="en-GB"/>
        </w:rPr>
        <w:t xml:space="preserve"> </w:t>
      </w:r>
    </w:p>
    <w:p w14:paraId="6FF5F9CD" w14:textId="77777777" w:rsidR="00EA3207" w:rsidRPr="00EE6372" w:rsidRDefault="00EA3207" w:rsidP="00EA3207">
      <w:pPr>
        <w:rPr>
          <w:lang w:val="en-GB"/>
        </w:rPr>
      </w:pPr>
      <w:r w:rsidRPr="00EE6372">
        <w:rPr>
          <w:lang w:val="en-GB"/>
        </w:rPr>
        <w:t xml:space="preserve"> </w:t>
      </w:r>
    </w:p>
    <w:p w14:paraId="4A7D2F06" w14:textId="77777777" w:rsidR="00EA3207" w:rsidRPr="00F64CE9" w:rsidRDefault="00EA3207" w:rsidP="00EA3207">
      <w:pPr>
        <w:rPr>
          <w:b/>
          <w:lang w:val="en-GB"/>
        </w:rPr>
      </w:pPr>
      <w:r w:rsidRPr="00F64CE9">
        <w:rPr>
          <w:b/>
          <w:lang w:val="en-GB"/>
        </w:rPr>
        <w:t xml:space="preserve">Progression of times tables throughout the school </w:t>
      </w:r>
    </w:p>
    <w:p w14:paraId="3F81D544" w14:textId="77777777" w:rsidR="00EA3207" w:rsidRPr="00EE6372" w:rsidRDefault="00EA3207" w:rsidP="00EA3207">
      <w:pPr>
        <w:rPr>
          <w:lang w:val="en-GB"/>
        </w:rPr>
      </w:pPr>
      <w:r w:rsidRPr="00EE6372">
        <w:rPr>
          <w:lang w:val="en-GB"/>
        </w:rPr>
        <w:t xml:space="preserve">Below is the expected progression throughout the school but children who are ready may </w:t>
      </w:r>
    </w:p>
    <w:p w14:paraId="72DF749B" w14:textId="77777777" w:rsidR="00EA3207" w:rsidRPr="00EE6372" w:rsidRDefault="00EA3207" w:rsidP="00EA3207">
      <w:pPr>
        <w:rPr>
          <w:lang w:val="en-GB"/>
        </w:rPr>
      </w:pPr>
      <w:r w:rsidRPr="00EE6372">
        <w:rPr>
          <w:lang w:val="en-GB"/>
        </w:rPr>
        <w:t xml:space="preserve">progress into higher year group expectations once they have a secure knowledge of the </w:t>
      </w:r>
    </w:p>
    <w:p w14:paraId="01895586" w14:textId="77777777" w:rsidR="00EA3207" w:rsidRPr="00EE6372" w:rsidRDefault="00EA3207" w:rsidP="00EA3207">
      <w:pPr>
        <w:rPr>
          <w:lang w:val="en-GB"/>
        </w:rPr>
      </w:pPr>
      <w:r w:rsidRPr="00EE6372">
        <w:rPr>
          <w:lang w:val="en-GB"/>
        </w:rPr>
        <w:t xml:space="preserve">times tables facts (and related divisions) and can recall them accurately. </w:t>
      </w:r>
    </w:p>
    <w:p w14:paraId="0CA2A8DC" w14:textId="77777777" w:rsidR="00EA3207" w:rsidRPr="00EE6372" w:rsidRDefault="00EA3207" w:rsidP="00EE6372">
      <w:pPr>
        <w:rPr>
          <w:lang w:val="en-GB"/>
        </w:rPr>
      </w:pPr>
      <w:r w:rsidRPr="00EE6372">
        <w:rPr>
          <w:lang w:val="en-GB"/>
        </w:rPr>
        <w:t xml:space="preserve"> </w:t>
      </w:r>
    </w:p>
    <w:p w14:paraId="5734B5B8" w14:textId="77777777" w:rsidR="00EA3207" w:rsidRPr="00EE6372" w:rsidRDefault="00EE6372" w:rsidP="00EA3207">
      <w:pPr>
        <w:rPr>
          <w:b/>
          <w:lang w:val="en-GB"/>
        </w:rPr>
      </w:pPr>
      <w:r w:rsidRPr="00EE6372">
        <w:rPr>
          <w:b/>
          <w:lang w:val="en-GB"/>
        </w:rPr>
        <w:t>Foundation Stage</w:t>
      </w:r>
    </w:p>
    <w:p w14:paraId="1C2C4939" w14:textId="77777777" w:rsidR="00EA3207" w:rsidRPr="00EE6372" w:rsidRDefault="00EA3207" w:rsidP="00EE6372">
      <w:pPr>
        <w:numPr>
          <w:ilvl w:val="0"/>
          <w:numId w:val="35"/>
        </w:numPr>
        <w:rPr>
          <w:lang w:val="en-GB"/>
        </w:rPr>
      </w:pPr>
      <w:r w:rsidRPr="00EE6372">
        <w:rPr>
          <w:lang w:val="en-GB"/>
        </w:rPr>
        <w:t xml:space="preserve">To be able to count in steps of 10 </w:t>
      </w:r>
    </w:p>
    <w:p w14:paraId="6A01C4C1" w14:textId="77777777" w:rsidR="00EA3207" w:rsidRPr="00EE6372" w:rsidRDefault="00EA3207" w:rsidP="00EE6372">
      <w:pPr>
        <w:numPr>
          <w:ilvl w:val="0"/>
          <w:numId w:val="35"/>
        </w:numPr>
        <w:rPr>
          <w:lang w:val="en-GB"/>
        </w:rPr>
      </w:pPr>
      <w:r w:rsidRPr="00EE6372">
        <w:rPr>
          <w:lang w:val="en-GB"/>
        </w:rPr>
        <w:t xml:space="preserve">To be able to count in steps of 5 </w:t>
      </w:r>
    </w:p>
    <w:p w14:paraId="60E61107" w14:textId="77777777" w:rsidR="00EA3207" w:rsidRPr="00EE6372" w:rsidRDefault="00EA3207" w:rsidP="00EE6372">
      <w:pPr>
        <w:numPr>
          <w:ilvl w:val="0"/>
          <w:numId w:val="35"/>
        </w:numPr>
        <w:rPr>
          <w:lang w:val="en-GB"/>
        </w:rPr>
      </w:pPr>
      <w:r w:rsidRPr="00EE6372">
        <w:rPr>
          <w:lang w:val="en-GB"/>
        </w:rPr>
        <w:t xml:space="preserve">To be able to count in steps of 2 </w:t>
      </w:r>
    </w:p>
    <w:p w14:paraId="75282F7A" w14:textId="77777777" w:rsidR="00EA3207" w:rsidRPr="00EE6372" w:rsidRDefault="00EA3207" w:rsidP="00EA3207">
      <w:pPr>
        <w:rPr>
          <w:lang w:val="en-GB"/>
        </w:rPr>
      </w:pPr>
      <w:r w:rsidRPr="00EE6372">
        <w:rPr>
          <w:lang w:val="en-GB"/>
        </w:rPr>
        <w:t xml:space="preserve"> </w:t>
      </w:r>
    </w:p>
    <w:p w14:paraId="21B257C7" w14:textId="77777777" w:rsidR="00EA3207" w:rsidRPr="00EE6372" w:rsidRDefault="00EA3207" w:rsidP="00EA3207">
      <w:pPr>
        <w:rPr>
          <w:b/>
          <w:lang w:val="en-GB"/>
        </w:rPr>
      </w:pPr>
      <w:r w:rsidRPr="00EE6372">
        <w:rPr>
          <w:b/>
          <w:lang w:val="en-GB"/>
        </w:rPr>
        <w:t xml:space="preserve">Year 1 </w:t>
      </w:r>
    </w:p>
    <w:p w14:paraId="51DE3BE4" w14:textId="77777777" w:rsidR="00EA3207" w:rsidRPr="00EE6372" w:rsidRDefault="00EA3207" w:rsidP="00EE6372">
      <w:pPr>
        <w:numPr>
          <w:ilvl w:val="0"/>
          <w:numId w:val="36"/>
        </w:numPr>
        <w:rPr>
          <w:lang w:val="en-GB"/>
        </w:rPr>
      </w:pPr>
      <w:r w:rsidRPr="00EE6372">
        <w:rPr>
          <w:lang w:val="en-GB"/>
        </w:rPr>
        <w:t xml:space="preserve">To be able to recall the 10 times table </w:t>
      </w:r>
    </w:p>
    <w:p w14:paraId="55AC886C" w14:textId="77777777" w:rsidR="00EA3207" w:rsidRPr="00EE6372" w:rsidRDefault="00EA3207" w:rsidP="00EE6372">
      <w:pPr>
        <w:numPr>
          <w:ilvl w:val="0"/>
          <w:numId w:val="36"/>
        </w:numPr>
        <w:rPr>
          <w:lang w:val="en-GB"/>
        </w:rPr>
      </w:pPr>
      <w:r w:rsidRPr="00EE6372">
        <w:rPr>
          <w:lang w:val="en-GB"/>
        </w:rPr>
        <w:t xml:space="preserve">To be able to recall the 5 times table </w:t>
      </w:r>
    </w:p>
    <w:p w14:paraId="56FA74F8" w14:textId="77777777" w:rsidR="00EA3207" w:rsidRDefault="00EA3207" w:rsidP="00EE6372">
      <w:pPr>
        <w:numPr>
          <w:ilvl w:val="0"/>
          <w:numId w:val="36"/>
        </w:numPr>
        <w:rPr>
          <w:lang w:val="en-GB"/>
        </w:rPr>
      </w:pPr>
      <w:r w:rsidRPr="00EE6372">
        <w:rPr>
          <w:lang w:val="en-GB"/>
        </w:rPr>
        <w:t>To be able to count in steps of 2</w:t>
      </w:r>
    </w:p>
    <w:p w14:paraId="616630D9" w14:textId="77777777" w:rsidR="00EE6372" w:rsidRPr="00EE6372" w:rsidRDefault="00EE6372" w:rsidP="00EA3207">
      <w:pPr>
        <w:rPr>
          <w:lang w:val="en-GB"/>
        </w:rPr>
      </w:pPr>
    </w:p>
    <w:p w14:paraId="286CDE1C" w14:textId="77777777" w:rsidR="00EA3207" w:rsidRPr="00EE6372" w:rsidRDefault="00EA3207" w:rsidP="00EA3207">
      <w:pPr>
        <w:rPr>
          <w:b/>
          <w:lang w:val="en-GB"/>
        </w:rPr>
      </w:pPr>
      <w:r w:rsidRPr="00EE6372">
        <w:rPr>
          <w:b/>
          <w:lang w:val="en-GB"/>
        </w:rPr>
        <w:t xml:space="preserve">Year 2 </w:t>
      </w:r>
    </w:p>
    <w:p w14:paraId="73919383" w14:textId="77777777" w:rsidR="00EA3207" w:rsidRPr="00EE6372" w:rsidRDefault="00EA3207" w:rsidP="00EE6372">
      <w:pPr>
        <w:numPr>
          <w:ilvl w:val="0"/>
          <w:numId w:val="37"/>
        </w:numPr>
        <w:rPr>
          <w:lang w:val="en-GB"/>
        </w:rPr>
      </w:pPr>
      <w:r w:rsidRPr="00EE6372">
        <w:rPr>
          <w:lang w:val="en-GB"/>
        </w:rPr>
        <w:t xml:space="preserve">To be able to recall the 10 times table </w:t>
      </w:r>
    </w:p>
    <w:p w14:paraId="32D50366" w14:textId="77777777" w:rsidR="00EA3207" w:rsidRPr="00EE6372" w:rsidRDefault="00EA3207" w:rsidP="00EE6372">
      <w:pPr>
        <w:numPr>
          <w:ilvl w:val="0"/>
          <w:numId w:val="37"/>
        </w:numPr>
        <w:rPr>
          <w:lang w:val="en-GB"/>
        </w:rPr>
      </w:pPr>
      <w:r w:rsidRPr="00EE6372">
        <w:rPr>
          <w:lang w:val="en-GB"/>
        </w:rPr>
        <w:t xml:space="preserve">To be able to recall the 5 times table </w:t>
      </w:r>
    </w:p>
    <w:p w14:paraId="30F02ECE" w14:textId="77777777" w:rsidR="00EA3207" w:rsidRPr="00EE6372" w:rsidRDefault="00EA3207" w:rsidP="00EE6372">
      <w:pPr>
        <w:numPr>
          <w:ilvl w:val="0"/>
          <w:numId w:val="37"/>
        </w:numPr>
        <w:rPr>
          <w:lang w:val="en-GB"/>
        </w:rPr>
      </w:pPr>
      <w:r w:rsidRPr="00EE6372">
        <w:rPr>
          <w:lang w:val="en-GB"/>
        </w:rPr>
        <w:t xml:space="preserve">To be able to recall the 2 times table </w:t>
      </w:r>
    </w:p>
    <w:p w14:paraId="09406B02" w14:textId="77777777" w:rsidR="00EA3207" w:rsidRPr="00EE6372" w:rsidRDefault="00EA3207" w:rsidP="00EE6372">
      <w:pPr>
        <w:numPr>
          <w:ilvl w:val="0"/>
          <w:numId w:val="37"/>
        </w:numPr>
        <w:rPr>
          <w:lang w:val="en-GB"/>
        </w:rPr>
      </w:pPr>
      <w:r w:rsidRPr="00EE6372">
        <w:rPr>
          <w:lang w:val="en-GB"/>
        </w:rPr>
        <w:t xml:space="preserve">To be able to count in steps of 3 </w:t>
      </w:r>
    </w:p>
    <w:p w14:paraId="0755DADC" w14:textId="77777777" w:rsidR="00EA3207" w:rsidRPr="00EE6372" w:rsidRDefault="00EA3207" w:rsidP="00EA3207">
      <w:pPr>
        <w:rPr>
          <w:lang w:val="en-GB"/>
        </w:rPr>
      </w:pPr>
      <w:r w:rsidRPr="00EE6372">
        <w:rPr>
          <w:lang w:val="en-GB"/>
        </w:rPr>
        <w:t xml:space="preserve"> </w:t>
      </w:r>
    </w:p>
    <w:p w14:paraId="03B9E711" w14:textId="77777777" w:rsidR="00EA3207" w:rsidRPr="00EE6372" w:rsidRDefault="00EA3207" w:rsidP="00EA3207">
      <w:pPr>
        <w:rPr>
          <w:b/>
          <w:lang w:val="en-GB"/>
        </w:rPr>
      </w:pPr>
      <w:r w:rsidRPr="00EE6372">
        <w:rPr>
          <w:b/>
          <w:lang w:val="en-GB"/>
        </w:rPr>
        <w:t xml:space="preserve">Year 3 </w:t>
      </w:r>
    </w:p>
    <w:p w14:paraId="0DE2330C" w14:textId="77777777" w:rsidR="00EA3207" w:rsidRPr="00EE6372" w:rsidRDefault="00EA3207" w:rsidP="00EE6372">
      <w:pPr>
        <w:numPr>
          <w:ilvl w:val="0"/>
          <w:numId w:val="38"/>
        </w:numPr>
        <w:rPr>
          <w:lang w:val="en-GB"/>
        </w:rPr>
      </w:pPr>
      <w:r w:rsidRPr="00EE6372">
        <w:rPr>
          <w:lang w:val="en-GB"/>
        </w:rPr>
        <w:t xml:space="preserve">To be able to recall the 3 times table </w:t>
      </w:r>
    </w:p>
    <w:p w14:paraId="39CD0BDB" w14:textId="77777777" w:rsidR="00EA3207" w:rsidRPr="00EE6372" w:rsidRDefault="00EA3207" w:rsidP="00EE6372">
      <w:pPr>
        <w:numPr>
          <w:ilvl w:val="0"/>
          <w:numId w:val="38"/>
        </w:numPr>
        <w:rPr>
          <w:lang w:val="en-GB"/>
        </w:rPr>
      </w:pPr>
      <w:r w:rsidRPr="00EE6372">
        <w:rPr>
          <w:lang w:val="en-GB"/>
        </w:rPr>
        <w:t xml:space="preserve">To be able to recall the 4 times table </w:t>
      </w:r>
    </w:p>
    <w:p w14:paraId="0A4CA8C1" w14:textId="77777777" w:rsidR="00EA3207" w:rsidRPr="00EE6372" w:rsidRDefault="00EA3207" w:rsidP="00EE6372">
      <w:pPr>
        <w:numPr>
          <w:ilvl w:val="0"/>
          <w:numId w:val="38"/>
        </w:numPr>
        <w:rPr>
          <w:lang w:val="en-GB"/>
        </w:rPr>
      </w:pPr>
      <w:r w:rsidRPr="00EE6372">
        <w:rPr>
          <w:lang w:val="en-GB"/>
        </w:rPr>
        <w:t xml:space="preserve">To be able to recall the 8 times table </w:t>
      </w:r>
    </w:p>
    <w:p w14:paraId="39F29F93" w14:textId="77777777" w:rsidR="00EA3207" w:rsidRPr="00EE6372" w:rsidRDefault="00EA3207" w:rsidP="00EA3207">
      <w:pPr>
        <w:rPr>
          <w:lang w:val="en-GB"/>
        </w:rPr>
      </w:pPr>
      <w:r w:rsidRPr="00EE6372">
        <w:rPr>
          <w:lang w:val="en-GB"/>
        </w:rPr>
        <w:t xml:space="preserve"> </w:t>
      </w:r>
    </w:p>
    <w:p w14:paraId="2BE08B5E" w14:textId="77777777" w:rsidR="00EA3207" w:rsidRPr="00EE6372" w:rsidRDefault="00EA3207" w:rsidP="00EA3207">
      <w:pPr>
        <w:rPr>
          <w:b/>
          <w:lang w:val="en-GB"/>
        </w:rPr>
      </w:pPr>
      <w:r w:rsidRPr="00EE6372">
        <w:rPr>
          <w:b/>
          <w:lang w:val="en-GB"/>
        </w:rPr>
        <w:t xml:space="preserve">Year 4 </w:t>
      </w:r>
    </w:p>
    <w:p w14:paraId="604F5B21" w14:textId="77777777" w:rsidR="00EA3207" w:rsidRPr="00EE6372" w:rsidRDefault="00EA3207" w:rsidP="00EE6372">
      <w:pPr>
        <w:numPr>
          <w:ilvl w:val="0"/>
          <w:numId w:val="39"/>
        </w:numPr>
        <w:rPr>
          <w:lang w:val="en-GB"/>
        </w:rPr>
      </w:pPr>
      <w:r w:rsidRPr="00EE6372">
        <w:rPr>
          <w:lang w:val="en-GB"/>
        </w:rPr>
        <w:t xml:space="preserve">To be able to recall the 6 times table </w:t>
      </w:r>
    </w:p>
    <w:p w14:paraId="5F67F3DA" w14:textId="77777777" w:rsidR="00EA3207" w:rsidRPr="00EE6372" w:rsidRDefault="00EA3207" w:rsidP="00EE6372">
      <w:pPr>
        <w:numPr>
          <w:ilvl w:val="0"/>
          <w:numId w:val="39"/>
        </w:numPr>
        <w:rPr>
          <w:lang w:val="en-GB"/>
        </w:rPr>
      </w:pPr>
      <w:r w:rsidRPr="00EE6372">
        <w:rPr>
          <w:lang w:val="en-GB"/>
        </w:rPr>
        <w:t xml:space="preserve">To be able to recall the 7 times table </w:t>
      </w:r>
    </w:p>
    <w:p w14:paraId="3202DD7E" w14:textId="77777777" w:rsidR="00EA3207" w:rsidRPr="00EE6372" w:rsidRDefault="00EA3207" w:rsidP="00EE6372">
      <w:pPr>
        <w:numPr>
          <w:ilvl w:val="0"/>
          <w:numId w:val="39"/>
        </w:numPr>
        <w:rPr>
          <w:lang w:val="en-GB"/>
        </w:rPr>
      </w:pPr>
      <w:r w:rsidRPr="00EE6372">
        <w:rPr>
          <w:lang w:val="en-GB"/>
        </w:rPr>
        <w:t xml:space="preserve">To be able to recall the 9 times table </w:t>
      </w:r>
    </w:p>
    <w:p w14:paraId="32F808CF" w14:textId="77777777" w:rsidR="00EA3207" w:rsidRPr="00EE6372" w:rsidRDefault="00EA3207" w:rsidP="00EE6372">
      <w:pPr>
        <w:numPr>
          <w:ilvl w:val="0"/>
          <w:numId w:val="39"/>
        </w:numPr>
        <w:rPr>
          <w:lang w:val="en-GB"/>
        </w:rPr>
      </w:pPr>
      <w:r w:rsidRPr="00EE6372">
        <w:rPr>
          <w:lang w:val="en-GB"/>
        </w:rPr>
        <w:t xml:space="preserve">To be able to recall the 11 times table </w:t>
      </w:r>
    </w:p>
    <w:p w14:paraId="7076C576" w14:textId="77777777" w:rsidR="00EA3207" w:rsidRPr="00EE6372" w:rsidRDefault="00EA3207" w:rsidP="00EE6372">
      <w:pPr>
        <w:numPr>
          <w:ilvl w:val="0"/>
          <w:numId w:val="39"/>
        </w:numPr>
        <w:rPr>
          <w:lang w:val="en-GB"/>
        </w:rPr>
      </w:pPr>
      <w:r w:rsidRPr="00EE6372">
        <w:rPr>
          <w:lang w:val="en-GB"/>
        </w:rPr>
        <w:lastRenderedPageBreak/>
        <w:t xml:space="preserve">To be able to recall the 12 times table </w:t>
      </w:r>
    </w:p>
    <w:p w14:paraId="17823F06" w14:textId="77777777" w:rsidR="00EA3207" w:rsidRPr="00EE6372" w:rsidRDefault="00EA3207" w:rsidP="00EA3207">
      <w:pPr>
        <w:rPr>
          <w:lang w:val="en-GB"/>
        </w:rPr>
      </w:pPr>
      <w:r w:rsidRPr="00EE6372">
        <w:rPr>
          <w:lang w:val="en-GB"/>
        </w:rPr>
        <w:t xml:space="preserve"> </w:t>
      </w:r>
    </w:p>
    <w:p w14:paraId="7AB88618" w14:textId="77777777" w:rsidR="00EA3207" w:rsidRPr="00EE6372" w:rsidRDefault="00EA3207" w:rsidP="00EA3207">
      <w:pPr>
        <w:rPr>
          <w:lang w:val="en-GB"/>
        </w:rPr>
      </w:pPr>
      <w:r w:rsidRPr="00EE6372">
        <w:rPr>
          <w:b/>
          <w:lang w:val="en-GB"/>
        </w:rPr>
        <w:t>Year</w:t>
      </w:r>
      <w:r w:rsidR="00F64CE9">
        <w:rPr>
          <w:b/>
          <w:lang w:val="en-GB"/>
        </w:rPr>
        <w:t>s</w:t>
      </w:r>
      <w:r w:rsidRPr="00EE6372">
        <w:rPr>
          <w:b/>
          <w:lang w:val="en-GB"/>
        </w:rPr>
        <w:t xml:space="preserve"> 5 </w:t>
      </w:r>
      <w:r w:rsidR="00F64CE9">
        <w:rPr>
          <w:b/>
          <w:lang w:val="en-GB"/>
        </w:rPr>
        <w:t xml:space="preserve">and </w:t>
      </w:r>
      <w:r w:rsidRPr="00EE6372">
        <w:rPr>
          <w:b/>
          <w:lang w:val="en-GB"/>
        </w:rPr>
        <w:t>6</w:t>
      </w:r>
      <w:r w:rsidRPr="00EE6372">
        <w:rPr>
          <w:lang w:val="en-GB"/>
        </w:rPr>
        <w:t xml:space="preserve"> </w:t>
      </w:r>
    </w:p>
    <w:p w14:paraId="13FD3A69" w14:textId="77777777" w:rsidR="00EA3207" w:rsidRPr="00EE6372" w:rsidRDefault="00EA3207" w:rsidP="00EE6372">
      <w:pPr>
        <w:numPr>
          <w:ilvl w:val="0"/>
          <w:numId w:val="40"/>
        </w:numPr>
        <w:rPr>
          <w:lang w:val="en-GB"/>
        </w:rPr>
      </w:pPr>
      <w:r w:rsidRPr="00EE6372">
        <w:rPr>
          <w:lang w:val="en-GB"/>
        </w:rPr>
        <w:t>To be able to recall all of times tables facts and related divisions through regular consolidation of all.</w:t>
      </w:r>
    </w:p>
    <w:p w14:paraId="74B69300" w14:textId="77777777" w:rsidR="00CB7314" w:rsidRDefault="00CB7314" w:rsidP="00D447EF">
      <w:pPr>
        <w:rPr>
          <w:lang w:val="en-GB"/>
        </w:rPr>
      </w:pPr>
    </w:p>
    <w:p w14:paraId="1B32646F" w14:textId="77777777" w:rsidR="00B055F4" w:rsidRDefault="00B055F4" w:rsidP="00B055F4">
      <w:pPr>
        <w:rPr>
          <w:b/>
          <w:lang w:val="en-GB"/>
        </w:rPr>
      </w:pPr>
    </w:p>
    <w:p w14:paraId="7743AC7F" w14:textId="77777777" w:rsidR="00B055F4" w:rsidRDefault="00B055F4" w:rsidP="00B055F4">
      <w:pPr>
        <w:rPr>
          <w:b/>
          <w:lang w:val="en-GB"/>
        </w:rPr>
      </w:pPr>
    </w:p>
    <w:p w14:paraId="7A3D6A7C" w14:textId="77777777" w:rsidR="00B055F4" w:rsidRDefault="00B9159D" w:rsidP="00B055F4">
      <w:pPr>
        <w:rPr>
          <w:b/>
          <w:lang w:val="en-GB"/>
        </w:rPr>
      </w:pPr>
      <w:r>
        <w:rPr>
          <w:b/>
          <w:lang w:val="en-GB"/>
        </w:rPr>
        <w:t>4</w:t>
      </w:r>
      <w:r w:rsidR="00B055F4">
        <w:rPr>
          <w:b/>
          <w:lang w:val="en-GB"/>
        </w:rPr>
        <w:t xml:space="preserve">. </w:t>
      </w:r>
      <w:r w:rsidR="00B3673F">
        <w:rPr>
          <w:b/>
          <w:lang w:val="en-GB"/>
        </w:rPr>
        <w:t>Cross Curricular Links</w:t>
      </w:r>
    </w:p>
    <w:p w14:paraId="212B1C0C" w14:textId="77777777" w:rsidR="00B3673F" w:rsidRDefault="00B3673F" w:rsidP="00B055F4">
      <w:pPr>
        <w:rPr>
          <w:b/>
          <w:lang w:val="en-GB"/>
        </w:rPr>
      </w:pPr>
    </w:p>
    <w:p w14:paraId="0DDFBBB9" w14:textId="77777777" w:rsidR="00B3673F" w:rsidRDefault="00B9159D" w:rsidP="00B3673F">
      <w:pPr>
        <w:ind w:left="720" w:hanging="720"/>
        <w:rPr>
          <w:lang w:val="en-GB"/>
        </w:rPr>
      </w:pPr>
      <w:r>
        <w:rPr>
          <w:lang w:val="en-GB"/>
        </w:rPr>
        <w:t>4</w:t>
      </w:r>
      <w:r w:rsidR="00B3673F" w:rsidRPr="00B3673F">
        <w:rPr>
          <w:lang w:val="en-GB"/>
        </w:rPr>
        <w:t>.1.</w:t>
      </w:r>
      <w:r w:rsidR="00B3673F" w:rsidRPr="00B3673F">
        <w:rPr>
          <w:lang w:val="en-GB"/>
        </w:rPr>
        <w:tab/>
        <w:t xml:space="preserve">Wherever possible, the maths curriculum will provide opportunities to establish links with other curriculum areas. </w:t>
      </w:r>
    </w:p>
    <w:p w14:paraId="5B3166FF" w14:textId="77777777" w:rsidR="00B3673F" w:rsidRPr="00B3673F" w:rsidRDefault="00B3673F" w:rsidP="00B3673F">
      <w:pPr>
        <w:rPr>
          <w:lang w:val="en-GB"/>
        </w:rPr>
      </w:pPr>
    </w:p>
    <w:p w14:paraId="114926B9" w14:textId="77777777" w:rsidR="00B3673F" w:rsidRPr="00B3673F" w:rsidRDefault="00B9159D" w:rsidP="00B3673F">
      <w:pPr>
        <w:rPr>
          <w:lang w:val="en-GB"/>
        </w:rPr>
      </w:pPr>
      <w:r>
        <w:rPr>
          <w:lang w:val="en-GB"/>
        </w:rPr>
        <w:t>4</w:t>
      </w:r>
      <w:r w:rsidR="00B3673F" w:rsidRPr="00B3673F">
        <w:rPr>
          <w:lang w:val="en-GB"/>
        </w:rPr>
        <w:t>.2.</w:t>
      </w:r>
      <w:r w:rsidR="00B3673F" w:rsidRPr="00B3673F">
        <w:rPr>
          <w:lang w:val="en-GB"/>
        </w:rPr>
        <w:tab/>
      </w:r>
      <w:r w:rsidR="00B3673F" w:rsidRPr="00F64CE9">
        <w:rPr>
          <w:b/>
          <w:lang w:val="en-GB"/>
        </w:rPr>
        <w:t>English</w:t>
      </w:r>
    </w:p>
    <w:p w14:paraId="3E5F31C4" w14:textId="77777777" w:rsidR="00B3673F" w:rsidRPr="00B3673F" w:rsidRDefault="00B3673F" w:rsidP="00B3673F">
      <w:pPr>
        <w:rPr>
          <w:lang w:val="en-GB"/>
        </w:rPr>
      </w:pPr>
      <w:r w:rsidRPr="00B3673F">
        <w:rPr>
          <w:lang w:val="en-GB"/>
        </w:rPr>
        <w:t>•</w:t>
      </w:r>
      <w:r w:rsidRPr="00B3673F">
        <w:rPr>
          <w:lang w:val="en-GB"/>
        </w:rPr>
        <w:tab/>
        <w:t xml:space="preserve">Mathematical terminology is used, where appropriate. </w:t>
      </w:r>
    </w:p>
    <w:p w14:paraId="65050CA2" w14:textId="77777777" w:rsidR="00B3673F" w:rsidRDefault="00B3673F" w:rsidP="00B3673F">
      <w:pPr>
        <w:ind w:left="720" w:hanging="720"/>
        <w:rPr>
          <w:lang w:val="en-GB"/>
        </w:rPr>
      </w:pPr>
      <w:r w:rsidRPr="00B3673F">
        <w:rPr>
          <w:lang w:val="en-GB"/>
        </w:rPr>
        <w:t>•</w:t>
      </w:r>
      <w:r w:rsidRPr="00B3673F">
        <w:rPr>
          <w:lang w:val="en-GB"/>
        </w:rPr>
        <w:tab/>
        <w:t>Maths-based texts are sometimes used in English lessons and in guided reading sessions.</w:t>
      </w:r>
    </w:p>
    <w:p w14:paraId="0DC29A4A" w14:textId="77777777" w:rsidR="00B3673F" w:rsidRPr="00B3673F" w:rsidRDefault="00B3673F" w:rsidP="00B3673F">
      <w:pPr>
        <w:rPr>
          <w:lang w:val="en-GB"/>
        </w:rPr>
      </w:pPr>
      <w:r w:rsidRPr="00B3673F">
        <w:rPr>
          <w:lang w:val="en-GB"/>
        </w:rPr>
        <w:t xml:space="preserve"> </w:t>
      </w:r>
    </w:p>
    <w:p w14:paraId="7DA5D0E3" w14:textId="77777777" w:rsidR="00B3673F" w:rsidRPr="00B3673F" w:rsidRDefault="00B9159D" w:rsidP="00B3673F">
      <w:pPr>
        <w:rPr>
          <w:lang w:val="en-GB"/>
        </w:rPr>
      </w:pPr>
      <w:r>
        <w:rPr>
          <w:lang w:val="en-GB"/>
        </w:rPr>
        <w:t>4</w:t>
      </w:r>
      <w:r w:rsidR="00B3673F" w:rsidRPr="00B3673F">
        <w:rPr>
          <w:lang w:val="en-GB"/>
        </w:rPr>
        <w:t>.3.</w:t>
      </w:r>
      <w:r w:rsidR="00B3673F" w:rsidRPr="00B3673F">
        <w:rPr>
          <w:lang w:val="en-GB"/>
        </w:rPr>
        <w:tab/>
      </w:r>
      <w:r w:rsidR="00B3673F" w:rsidRPr="00F64CE9">
        <w:rPr>
          <w:b/>
          <w:lang w:val="en-GB"/>
        </w:rPr>
        <w:t>Science</w:t>
      </w:r>
    </w:p>
    <w:p w14:paraId="5D4B83A8" w14:textId="77777777" w:rsidR="00B3673F" w:rsidRPr="00B3673F" w:rsidRDefault="00B3673F" w:rsidP="00B3673F">
      <w:pPr>
        <w:ind w:left="720" w:hanging="720"/>
        <w:rPr>
          <w:lang w:val="en-GB"/>
        </w:rPr>
      </w:pPr>
      <w:r w:rsidRPr="00B3673F">
        <w:rPr>
          <w:lang w:val="en-GB"/>
        </w:rPr>
        <w:t>•</w:t>
      </w:r>
      <w:r w:rsidRPr="00B3673F">
        <w:rPr>
          <w:lang w:val="en-GB"/>
        </w:rPr>
        <w:tab/>
        <w:t xml:space="preserve">Pupils’ data collection and analysis skills are further developed through the conduction of physical experiments, using units of measurement, calculating averages and interpreting results. </w:t>
      </w:r>
    </w:p>
    <w:p w14:paraId="3506B327" w14:textId="77777777" w:rsidR="00B3673F" w:rsidRDefault="00B3673F" w:rsidP="00B3673F">
      <w:pPr>
        <w:rPr>
          <w:lang w:val="en-GB"/>
        </w:rPr>
      </w:pPr>
      <w:r w:rsidRPr="00B3673F">
        <w:rPr>
          <w:lang w:val="en-GB"/>
        </w:rPr>
        <w:t>•</w:t>
      </w:r>
      <w:r w:rsidRPr="00B3673F">
        <w:rPr>
          <w:lang w:val="en-GB"/>
        </w:rPr>
        <w:tab/>
        <w:t xml:space="preserve">Pupils record their finding using charts, tables and graphs. </w:t>
      </w:r>
    </w:p>
    <w:p w14:paraId="5D13A0F4" w14:textId="77777777" w:rsidR="00B3673F" w:rsidRPr="00B3673F" w:rsidRDefault="00B3673F" w:rsidP="00B3673F">
      <w:pPr>
        <w:rPr>
          <w:lang w:val="en-GB"/>
        </w:rPr>
      </w:pPr>
    </w:p>
    <w:p w14:paraId="55129CE9" w14:textId="77777777" w:rsidR="00B3673F" w:rsidRPr="00B3673F" w:rsidRDefault="00B9159D" w:rsidP="00B3673F">
      <w:pPr>
        <w:rPr>
          <w:lang w:val="en-GB"/>
        </w:rPr>
      </w:pPr>
      <w:r>
        <w:rPr>
          <w:lang w:val="en-GB"/>
        </w:rPr>
        <w:t>4</w:t>
      </w:r>
      <w:r w:rsidR="00B3673F" w:rsidRPr="00B3673F">
        <w:rPr>
          <w:lang w:val="en-GB"/>
        </w:rPr>
        <w:t>.4.</w:t>
      </w:r>
      <w:r w:rsidR="00B3673F" w:rsidRPr="00B3673F">
        <w:rPr>
          <w:lang w:val="en-GB"/>
        </w:rPr>
        <w:tab/>
      </w:r>
      <w:r w:rsidR="00B3673F" w:rsidRPr="00F64CE9">
        <w:rPr>
          <w:b/>
          <w:lang w:val="en-GB"/>
        </w:rPr>
        <w:t>Humanities</w:t>
      </w:r>
    </w:p>
    <w:p w14:paraId="461A828B" w14:textId="77777777" w:rsidR="00B3673F" w:rsidRPr="00B3673F" w:rsidRDefault="00B3673F" w:rsidP="00B3673F">
      <w:pPr>
        <w:ind w:left="720" w:hanging="720"/>
        <w:rPr>
          <w:lang w:val="en-GB"/>
        </w:rPr>
      </w:pPr>
      <w:r w:rsidRPr="00B3673F">
        <w:rPr>
          <w:lang w:val="en-GB"/>
        </w:rPr>
        <w:t>•</w:t>
      </w:r>
      <w:r w:rsidRPr="00B3673F">
        <w:rPr>
          <w:lang w:val="en-GB"/>
        </w:rPr>
        <w:tab/>
        <w:t>Data analysis, pattern</w:t>
      </w:r>
      <w:r w:rsidR="00F64CE9">
        <w:rPr>
          <w:lang w:val="en-GB"/>
        </w:rPr>
        <w:t>-</w:t>
      </w:r>
      <w:r w:rsidRPr="00B3673F">
        <w:rPr>
          <w:lang w:val="en-GB"/>
        </w:rPr>
        <w:t xml:space="preserve">seeking and problem-solving skills are developed through the teaching of geography. </w:t>
      </w:r>
    </w:p>
    <w:p w14:paraId="020ED78E" w14:textId="77777777" w:rsidR="00B3673F" w:rsidRDefault="00B3673F" w:rsidP="00B3673F">
      <w:pPr>
        <w:ind w:left="720" w:hanging="720"/>
        <w:rPr>
          <w:lang w:val="en-GB"/>
        </w:rPr>
      </w:pPr>
      <w:r w:rsidRPr="00B3673F">
        <w:rPr>
          <w:lang w:val="en-GB"/>
        </w:rPr>
        <w:t>•</w:t>
      </w:r>
      <w:r w:rsidRPr="00B3673F">
        <w:rPr>
          <w:lang w:val="en-GB"/>
        </w:rPr>
        <w:tab/>
        <w:t xml:space="preserve">Pupils’ understanding of time and measurements of time are developed through discussions of historical events. </w:t>
      </w:r>
    </w:p>
    <w:p w14:paraId="0E7019E3" w14:textId="77777777" w:rsidR="00B3673F" w:rsidRPr="00B3673F" w:rsidRDefault="00B3673F" w:rsidP="00B3673F">
      <w:pPr>
        <w:rPr>
          <w:lang w:val="en-GB"/>
        </w:rPr>
      </w:pPr>
    </w:p>
    <w:p w14:paraId="7D9DCEE3" w14:textId="77777777" w:rsidR="00B3673F" w:rsidRPr="00B3673F" w:rsidRDefault="00B3673F" w:rsidP="00B3673F">
      <w:pPr>
        <w:rPr>
          <w:lang w:val="en-GB"/>
        </w:rPr>
      </w:pPr>
    </w:p>
    <w:p w14:paraId="2A16DEDD" w14:textId="77777777" w:rsidR="00B3673F" w:rsidRPr="00B3673F" w:rsidRDefault="00B9159D" w:rsidP="00B3673F">
      <w:pPr>
        <w:rPr>
          <w:lang w:val="en-GB"/>
        </w:rPr>
      </w:pPr>
      <w:r>
        <w:rPr>
          <w:lang w:val="en-GB"/>
        </w:rPr>
        <w:t>4</w:t>
      </w:r>
      <w:r w:rsidR="00B3673F" w:rsidRPr="00B3673F">
        <w:rPr>
          <w:lang w:val="en-GB"/>
        </w:rPr>
        <w:t>.5.</w:t>
      </w:r>
      <w:r w:rsidR="00B3673F" w:rsidRPr="00B3673F">
        <w:rPr>
          <w:lang w:val="en-GB"/>
        </w:rPr>
        <w:tab/>
      </w:r>
      <w:r w:rsidR="00B3673F" w:rsidRPr="00F64CE9">
        <w:rPr>
          <w:b/>
          <w:lang w:val="en-GB"/>
        </w:rPr>
        <w:t>ICT</w:t>
      </w:r>
    </w:p>
    <w:p w14:paraId="4A709CA0" w14:textId="77777777" w:rsidR="00B3673F" w:rsidRPr="00B3673F" w:rsidRDefault="00B3673F" w:rsidP="00B3673F">
      <w:pPr>
        <w:ind w:left="720" w:hanging="720"/>
        <w:rPr>
          <w:lang w:val="en-GB"/>
        </w:rPr>
      </w:pPr>
      <w:r w:rsidRPr="00B3673F">
        <w:rPr>
          <w:lang w:val="en-GB"/>
        </w:rPr>
        <w:t>•</w:t>
      </w:r>
      <w:r w:rsidRPr="00B3673F">
        <w:rPr>
          <w:lang w:val="en-GB"/>
        </w:rPr>
        <w:tab/>
        <w:t xml:space="preserve">Pupils are encouraged to use calculators and other electronical devices, gaining confidence throughout their school experience. </w:t>
      </w:r>
    </w:p>
    <w:p w14:paraId="5D3585E2" w14:textId="77777777" w:rsidR="00B3673F" w:rsidRPr="00B3673F" w:rsidRDefault="00B3673F" w:rsidP="00B3673F">
      <w:pPr>
        <w:ind w:left="720" w:hanging="720"/>
        <w:rPr>
          <w:lang w:val="en-GB"/>
        </w:rPr>
      </w:pPr>
      <w:r w:rsidRPr="00B3673F">
        <w:rPr>
          <w:lang w:val="en-GB"/>
        </w:rPr>
        <w:t>•</w:t>
      </w:r>
      <w:r w:rsidRPr="00B3673F">
        <w:rPr>
          <w:lang w:val="en-GB"/>
        </w:rPr>
        <w:tab/>
        <w:t xml:space="preserve">ICT will be used to enhance pupils’ maths skills through use of online resources and the creation of spreadsheets. </w:t>
      </w:r>
    </w:p>
    <w:p w14:paraId="695E0E2F" w14:textId="77777777" w:rsidR="00B3673F" w:rsidRDefault="00B3673F" w:rsidP="00B3673F">
      <w:pPr>
        <w:rPr>
          <w:lang w:val="en-GB"/>
        </w:rPr>
      </w:pPr>
      <w:r w:rsidRPr="00B3673F">
        <w:rPr>
          <w:lang w:val="en-GB"/>
        </w:rPr>
        <w:t>•</w:t>
      </w:r>
      <w:r w:rsidRPr="00B3673F">
        <w:rPr>
          <w:lang w:val="en-GB"/>
        </w:rPr>
        <w:tab/>
        <w:t>ICT will be used to record findings, using text, data and tables.</w:t>
      </w:r>
    </w:p>
    <w:p w14:paraId="58530E2B" w14:textId="77777777" w:rsidR="00B9159D" w:rsidRPr="00B3673F" w:rsidRDefault="00B9159D" w:rsidP="00B3673F">
      <w:pPr>
        <w:rPr>
          <w:lang w:val="en-GB"/>
        </w:rPr>
      </w:pPr>
    </w:p>
    <w:p w14:paraId="05537372" w14:textId="77777777" w:rsidR="00B055F4" w:rsidRDefault="00B055F4" w:rsidP="00B055F4">
      <w:pPr>
        <w:rPr>
          <w:b/>
          <w:lang w:val="en-GB"/>
        </w:rPr>
      </w:pPr>
    </w:p>
    <w:p w14:paraId="6D809E80" w14:textId="77777777" w:rsidR="00B3673F" w:rsidRDefault="00B9159D" w:rsidP="00B055F4">
      <w:pPr>
        <w:rPr>
          <w:lang w:val="en-GB"/>
        </w:rPr>
      </w:pPr>
      <w:r>
        <w:rPr>
          <w:lang w:val="en-GB"/>
        </w:rPr>
        <w:t>4</w:t>
      </w:r>
      <w:r w:rsidR="00B3673F">
        <w:rPr>
          <w:lang w:val="en-GB"/>
        </w:rPr>
        <w:t>.6.</w:t>
      </w:r>
      <w:r w:rsidR="00B3673F">
        <w:rPr>
          <w:lang w:val="en-GB"/>
        </w:rPr>
        <w:tab/>
      </w:r>
      <w:r w:rsidR="00B3673F" w:rsidRPr="00F64CE9">
        <w:rPr>
          <w:b/>
          <w:lang w:val="en-GB"/>
        </w:rPr>
        <w:t>PE and PA (Physical Activity)</w:t>
      </w:r>
    </w:p>
    <w:p w14:paraId="7A4D7647" w14:textId="77777777" w:rsidR="00B3673F" w:rsidRDefault="00B3673F" w:rsidP="00B3673F">
      <w:pPr>
        <w:ind w:left="720" w:hanging="720"/>
        <w:rPr>
          <w:lang w:val="en-GB"/>
        </w:rPr>
      </w:pPr>
      <w:r w:rsidRPr="00B3673F">
        <w:rPr>
          <w:lang w:val="en-GB"/>
        </w:rPr>
        <w:t>•</w:t>
      </w:r>
      <w:r w:rsidRPr="00B3673F">
        <w:rPr>
          <w:lang w:val="en-GB"/>
        </w:rPr>
        <w:tab/>
      </w:r>
      <w:r>
        <w:rPr>
          <w:lang w:val="en-GB"/>
        </w:rPr>
        <w:t>Where appropriate, PE warmup activities and games, as well as PA sessions</w:t>
      </w:r>
      <w:r w:rsidR="00F64CE9">
        <w:rPr>
          <w:lang w:val="en-GB"/>
        </w:rPr>
        <w:t>,</w:t>
      </w:r>
      <w:r>
        <w:rPr>
          <w:lang w:val="en-GB"/>
        </w:rPr>
        <w:t xml:space="preserve"> can be used to reinforce or practise a mathematical concept in a fun and physical way.</w:t>
      </w:r>
    </w:p>
    <w:p w14:paraId="08BF83A6" w14:textId="77777777" w:rsidR="00B3673F" w:rsidRPr="00B3673F" w:rsidRDefault="00B3673F" w:rsidP="00B3673F">
      <w:pPr>
        <w:ind w:left="720" w:hanging="720"/>
        <w:rPr>
          <w:lang w:val="en-GB"/>
        </w:rPr>
      </w:pPr>
    </w:p>
    <w:p w14:paraId="362A228A" w14:textId="1DE7B83E" w:rsidR="00B055F4" w:rsidRDefault="00B055F4" w:rsidP="00B055F4">
      <w:pPr>
        <w:rPr>
          <w:b/>
          <w:lang w:val="en-GB"/>
        </w:rPr>
      </w:pPr>
    </w:p>
    <w:p w14:paraId="5D93DD0A" w14:textId="77777777" w:rsidR="0068512D" w:rsidRDefault="0068512D" w:rsidP="00B055F4">
      <w:pPr>
        <w:rPr>
          <w:b/>
          <w:lang w:val="en-GB"/>
        </w:rPr>
      </w:pPr>
    </w:p>
    <w:p w14:paraId="097BDA8F" w14:textId="77777777" w:rsidR="00B055F4" w:rsidRDefault="00B055F4" w:rsidP="00B055F4">
      <w:pPr>
        <w:rPr>
          <w:b/>
          <w:lang w:val="en-GB"/>
        </w:rPr>
      </w:pPr>
    </w:p>
    <w:p w14:paraId="6F7C4BEE" w14:textId="77777777" w:rsidR="00B055F4" w:rsidRDefault="00B9159D" w:rsidP="00B055F4">
      <w:pPr>
        <w:rPr>
          <w:b/>
          <w:lang w:val="en-GB"/>
        </w:rPr>
      </w:pPr>
      <w:r>
        <w:rPr>
          <w:b/>
          <w:lang w:val="en-GB"/>
        </w:rPr>
        <w:lastRenderedPageBreak/>
        <w:t>5</w:t>
      </w:r>
      <w:r w:rsidR="00B055F4">
        <w:rPr>
          <w:b/>
          <w:lang w:val="en-GB"/>
        </w:rPr>
        <w:t xml:space="preserve">. </w:t>
      </w:r>
      <w:r w:rsidR="00CC3F5C">
        <w:rPr>
          <w:b/>
          <w:lang w:val="en-GB"/>
        </w:rPr>
        <w:t>Assessment and Reporting</w:t>
      </w:r>
    </w:p>
    <w:p w14:paraId="0E79DB35" w14:textId="77777777" w:rsidR="00CC3F5C" w:rsidRDefault="00CC3F5C" w:rsidP="00B055F4">
      <w:pPr>
        <w:rPr>
          <w:b/>
          <w:lang w:val="en-GB"/>
        </w:rPr>
      </w:pPr>
    </w:p>
    <w:p w14:paraId="73DB2989" w14:textId="77777777" w:rsidR="00CC3F5C" w:rsidRDefault="00B9159D" w:rsidP="00CC3F5C">
      <w:pPr>
        <w:rPr>
          <w:lang w:val="en-GB"/>
        </w:rPr>
      </w:pPr>
      <w:r>
        <w:rPr>
          <w:lang w:val="en-GB"/>
        </w:rPr>
        <w:t>5</w:t>
      </w:r>
      <w:r w:rsidR="00CC3F5C" w:rsidRPr="00CC3F5C">
        <w:rPr>
          <w:lang w:val="en-GB"/>
        </w:rPr>
        <w:t>.1.</w:t>
      </w:r>
      <w:r w:rsidR="00CC3F5C" w:rsidRPr="00CC3F5C">
        <w:rPr>
          <w:lang w:val="en-GB"/>
        </w:rPr>
        <w:tab/>
        <w:t>Pupils will be assessed</w:t>
      </w:r>
      <w:r w:rsidR="00F64CE9">
        <w:rPr>
          <w:lang w:val="en-GB"/>
        </w:rPr>
        <w:t>,</w:t>
      </w:r>
      <w:r w:rsidR="00CC3F5C" w:rsidRPr="00CC3F5C">
        <w:rPr>
          <w:lang w:val="en-GB"/>
        </w:rPr>
        <w:t xml:space="preserve"> and their progression recorded</w:t>
      </w:r>
      <w:r w:rsidR="00F64CE9">
        <w:rPr>
          <w:lang w:val="en-GB"/>
        </w:rPr>
        <w:t>,</w:t>
      </w:r>
      <w:r w:rsidR="00CC3F5C" w:rsidRPr="00CC3F5C">
        <w:rPr>
          <w:lang w:val="en-GB"/>
        </w:rPr>
        <w:t xml:space="preserve"> in line with the school’s </w:t>
      </w:r>
      <w:r w:rsidR="00CC3F5C" w:rsidRPr="00F64CE9">
        <w:rPr>
          <w:b/>
          <w:lang w:val="en-GB"/>
        </w:rPr>
        <w:t>Primary Assessment Policy</w:t>
      </w:r>
      <w:r w:rsidR="00CC3F5C" w:rsidRPr="00CC3F5C">
        <w:rPr>
          <w:lang w:val="en-GB"/>
        </w:rPr>
        <w:t>.</w:t>
      </w:r>
    </w:p>
    <w:p w14:paraId="39D57032" w14:textId="77777777" w:rsidR="00CC3F5C" w:rsidRPr="00CC3F5C" w:rsidRDefault="00CC3F5C" w:rsidP="00CC3F5C">
      <w:pPr>
        <w:rPr>
          <w:lang w:val="en-GB"/>
        </w:rPr>
      </w:pPr>
      <w:r w:rsidRPr="00CC3F5C">
        <w:rPr>
          <w:lang w:val="en-GB"/>
        </w:rPr>
        <w:t xml:space="preserve"> </w:t>
      </w:r>
    </w:p>
    <w:p w14:paraId="4C3DF8B8" w14:textId="77777777" w:rsidR="00CC3F5C" w:rsidRDefault="00B9159D" w:rsidP="00CC3F5C">
      <w:pPr>
        <w:rPr>
          <w:lang w:val="en-GB"/>
        </w:rPr>
      </w:pPr>
      <w:r>
        <w:rPr>
          <w:lang w:val="en-GB"/>
        </w:rPr>
        <w:t>5</w:t>
      </w:r>
      <w:r w:rsidR="00CC3F5C" w:rsidRPr="00CC3F5C">
        <w:rPr>
          <w:lang w:val="en-GB"/>
        </w:rPr>
        <w:t>.</w:t>
      </w:r>
      <w:r w:rsidR="00CC3F5C">
        <w:rPr>
          <w:lang w:val="en-GB"/>
        </w:rPr>
        <w:t>2.</w:t>
      </w:r>
      <w:r w:rsidR="00CC3F5C">
        <w:rPr>
          <w:lang w:val="en-GB"/>
        </w:rPr>
        <w:tab/>
      </w:r>
      <w:r w:rsidR="00CC3F5C" w:rsidRPr="00CC3F5C">
        <w:rPr>
          <w:lang w:val="en-GB"/>
        </w:rPr>
        <w:t>Pupils aged between two and three will be assessed in accordance with the ‘</w:t>
      </w:r>
      <w:r w:rsidR="00CC3F5C" w:rsidRPr="00F64CE9">
        <w:rPr>
          <w:b/>
          <w:lang w:val="en-GB"/>
        </w:rPr>
        <w:t>Statutory</w:t>
      </w:r>
      <w:r w:rsidR="00CC3F5C" w:rsidRPr="00CC3F5C">
        <w:rPr>
          <w:lang w:val="en-GB"/>
        </w:rPr>
        <w:t xml:space="preserve"> </w:t>
      </w:r>
      <w:r w:rsidR="00F64CE9">
        <w:rPr>
          <w:b/>
          <w:lang w:val="en-GB"/>
        </w:rPr>
        <w:t>F</w:t>
      </w:r>
      <w:r w:rsidR="00CC3F5C" w:rsidRPr="00F64CE9">
        <w:rPr>
          <w:b/>
          <w:lang w:val="en-GB"/>
        </w:rPr>
        <w:t xml:space="preserve">ramework for the </w:t>
      </w:r>
      <w:r w:rsidR="00F64CE9">
        <w:rPr>
          <w:b/>
          <w:lang w:val="en-GB"/>
        </w:rPr>
        <w:t>E</w:t>
      </w:r>
      <w:r w:rsidR="00CC3F5C" w:rsidRPr="00F64CE9">
        <w:rPr>
          <w:b/>
          <w:lang w:val="en-GB"/>
        </w:rPr>
        <w:t xml:space="preserve">arly </w:t>
      </w:r>
      <w:r w:rsidR="00F64CE9">
        <w:rPr>
          <w:b/>
          <w:lang w:val="en-GB"/>
        </w:rPr>
        <w:t>Y</w:t>
      </w:r>
      <w:r w:rsidR="00CC3F5C" w:rsidRPr="00F64CE9">
        <w:rPr>
          <w:b/>
          <w:lang w:val="en-GB"/>
        </w:rPr>
        <w:t xml:space="preserve">ears </w:t>
      </w:r>
      <w:r w:rsidR="00F64CE9">
        <w:rPr>
          <w:b/>
          <w:lang w:val="en-GB"/>
        </w:rPr>
        <w:t>F</w:t>
      </w:r>
      <w:r w:rsidR="00CC3F5C" w:rsidRPr="00F64CE9">
        <w:rPr>
          <w:b/>
          <w:lang w:val="en-GB"/>
        </w:rPr>
        <w:t xml:space="preserve">oundation </w:t>
      </w:r>
      <w:r w:rsidR="00F64CE9">
        <w:rPr>
          <w:b/>
          <w:lang w:val="en-GB"/>
        </w:rPr>
        <w:t>S</w:t>
      </w:r>
      <w:r w:rsidR="00CC3F5C" w:rsidRPr="00F64CE9">
        <w:rPr>
          <w:b/>
          <w:lang w:val="en-GB"/>
        </w:rPr>
        <w:t>tage’</w:t>
      </w:r>
      <w:r w:rsidR="00CC3F5C" w:rsidRPr="00CC3F5C">
        <w:rPr>
          <w:lang w:val="en-GB"/>
        </w:rPr>
        <w:t>, in order to identify a pupil’s strengths and identify areas where progress is less than expected.</w:t>
      </w:r>
    </w:p>
    <w:p w14:paraId="007B7A6C" w14:textId="77777777" w:rsidR="00CC3F5C" w:rsidRPr="00CC3F5C" w:rsidRDefault="00CC3F5C" w:rsidP="00CC3F5C">
      <w:pPr>
        <w:rPr>
          <w:lang w:val="en-GB"/>
        </w:rPr>
      </w:pPr>
    </w:p>
    <w:p w14:paraId="1C1430F7" w14:textId="77777777" w:rsidR="00CC3F5C" w:rsidRDefault="00B9159D" w:rsidP="00CC3F5C">
      <w:pPr>
        <w:rPr>
          <w:lang w:val="en-GB"/>
        </w:rPr>
      </w:pPr>
      <w:r>
        <w:rPr>
          <w:lang w:val="en-GB"/>
        </w:rPr>
        <w:t>5</w:t>
      </w:r>
      <w:r w:rsidR="00CC3F5C" w:rsidRPr="00CC3F5C">
        <w:rPr>
          <w:lang w:val="en-GB"/>
        </w:rPr>
        <w:t>.3.</w:t>
      </w:r>
      <w:r w:rsidR="00CC3F5C" w:rsidRPr="00CC3F5C">
        <w:rPr>
          <w:lang w:val="en-GB"/>
        </w:rPr>
        <w:tab/>
        <w:t xml:space="preserve">An EYFS Profile will be completed for each pupil in the final term of the year in which they reach </w:t>
      </w:r>
      <w:r w:rsidR="00F26F57">
        <w:rPr>
          <w:lang w:val="en-GB"/>
        </w:rPr>
        <w:t>5 years of age</w:t>
      </w:r>
      <w:r w:rsidR="00CC3F5C" w:rsidRPr="00CC3F5C">
        <w:rPr>
          <w:lang w:val="en-GB"/>
        </w:rPr>
        <w:t xml:space="preserve">. </w:t>
      </w:r>
    </w:p>
    <w:p w14:paraId="4DA74242" w14:textId="77777777" w:rsidR="00CC3F5C" w:rsidRPr="00CC3F5C" w:rsidRDefault="00CC3F5C" w:rsidP="00CC3F5C">
      <w:pPr>
        <w:rPr>
          <w:lang w:val="en-GB"/>
        </w:rPr>
      </w:pPr>
    </w:p>
    <w:p w14:paraId="24A5AABE" w14:textId="77777777" w:rsidR="00CC3F5C" w:rsidRDefault="00B9159D" w:rsidP="00CC3F5C">
      <w:pPr>
        <w:rPr>
          <w:lang w:val="en-GB"/>
        </w:rPr>
      </w:pPr>
      <w:r>
        <w:rPr>
          <w:lang w:val="en-GB"/>
        </w:rPr>
        <w:t>5</w:t>
      </w:r>
      <w:r w:rsidR="00CC3F5C" w:rsidRPr="00CC3F5C">
        <w:rPr>
          <w:lang w:val="en-GB"/>
        </w:rPr>
        <w:t>.4.</w:t>
      </w:r>
      <w:r w:rsidR="00CC3F5C" w:rsidRPr="00CC3F5C">
        <w:rPr>
          <w:lang w:val="en-GB"/>
        </w:rPr>
        <w:tab/>
        <w:t xml:space="preserve">The progress and development of pupils within the EYFS is assessed against the early learning goals outlined in the ‘Statutory </w:t>
      </w:r>
      <w:r w:rsidR="00F26F57">
        <w:rPr>
          <w:lang w:val="en-GB"/>
        </w:rPr>
        <w:t>F</w:t>
      </w:r>
      <w:r w:rsidR="00CC3F5C" w:rsidRPr="00CC3F5C">
        <w:rPr>
          <w:lang w:val="en-GB"/>
        </w:rPr>
        <w:t xml:space="preserve">ramework for the </w:t>
      </w:r>
      <w:r w:rsidR="00F26F57">
        <w:rPr>
          <w:lang w:val="en-GB"/>
        </w:rPr>
        <w:t>E</w:t>
      </w:r>
      <w:r w:rsidR="00CC3F5C" w:rsidRPr="00CC3F5C">
        <w:rPr>
          <w:lang w:val="en-GB"/>
        </w:rPr>
        <w:t xml:space="preserve">arly </w:t>
      </w:r>
      <w:r w:rsidR="00F26F57">
        <w:rPr>
          <w:lang w:val="en-GB"/>
        </w:rPr>
        <w:t>Y</w:t>
      </w:r>
      <w:r w:rsidR="00CC3F5C" w:rsidRPr="00CC3F5C">
        <w:rPr>
          <w:lang w:val="en-GB"/>
        </w:rPr>
        <w:t xml:space="preserve">ears </w:t>
      </w:r>
      <w:r w:rsidR="00F26F57">
        <w:rPr>
          <w:lang w:val="en-GB"/>
        </w:rPr>
        <w:t>F</w:t>
      </w:r>
      <w:r w:rsidR="00CC3F5C" w:rsidRPr="00CC3F5C">
        <w:rPr>
          <w:lang w:val="en-GB"/>
        </w:rPr>
        <w:t xml:space="preserve">oundation </w:t>
      </w:r>
      <w:r w:rsidR="00F26F57">
        <w:rPr>
          <w:lang w:val="en-GB"/>
        </w:rPr>
        <w:t>S</w:t>
      </w:r>
      <w:r w:rsidR="00CC3F5C" w:rsidRPr="00CC3F5C">
        <w:rPr>
          <w:lang w:val="en-GB"/>
        </w:rPr>
        <w:t xml:space="preserve">tage’. </w:t>
      </w:r>
    </w:p>
    <w:p w14:paraId="02940535" w14:textId="77777777" w:rsidR="00CC3F5C" w:rsidRPr="00CC3F5C" w:rsidRDefault="00CC3F5C" w:rsidP="00CC3F5C">
      <w:pPr>
        <w:rPr>
          <w:lang w:val="en-GB"/>
        </w:rPr>
      </w:pPr>
    </w:p>
    <w:p w14:paraId="03986EFD" w14:textId="77777777" w:rsidR="00CC3F5C" w:rsidRDefault="00B9159D" w:rsidP="00CC3F5C">
      <w:pPr>
        <w:rPr>
          <w:lang w:val="en-GB"/>
        </w:rPr>
      </w:pPr>
      <w:r>
        <w:rPr>
          <w:lang w:val="en-GB"/>
        </w:rPr>
        <w:t>5</w:t>
      </w:r>
      <w:r w:rsidR="00CC3F5C" w:rsidRPr="00CC3F5C">
        <w:rPr>
          <w:lang w:val="en-GB"/>
        </w:rPr>
        <w:t>.5.</w:t>
      </w:r>
      <w:r w:rsidR="00CC3F5C" w:rsidRPr="00CC3F5C">
        <w:rPr>
          <w:lang w:val="en-GB"/>
        </w:rPr>
        <w:tab/>
        <w:t xml:space="preserve">Throughout the year, teachers will plan on-going creative assessment opportunities to gauge whether pupils have achieved the key learning objectives. </w:t>
      </w:r>
    </w:p>
    <w:p w14:paraId="09E6A440" w14:textId="77777777" w:rsidR="00CC3F5C" w:rsidRPr="00CC3F5C" w:rsidRDefault="00CC3F5C" w:rsidP="00CC3F5C">
      <w:pPr>
        <w:rPr>
          <w:lang w:val="en-GB"/>
        </w:rPr>
      </w:pPr>
    </w:p>
    <w:p w14:paraId="7037E888" w14:textId="77777777" w:rsidR="00CC3F5C" w:rsidRDefault="00B9159D" w:rsidP="00CC3F5C">
      <w:pPr>
        <w:rPr>
          <w:lang w:val="en-GB"/>
        </w:rPr>
      </w:pPr>
      <w:r>
        <w:rPr>
          <w:lang w:val="en-GB"/>
        </w:rPr>
        <w:t>5</w:t>
      </w:r>
      <w:r w:rsidR="00CC3F5C" w:rsidRPr="00CC3F5C">
        <w:rPr>
          <w:lang w:val="en-GB"/>
        </w:rPr>
        <w:t>.6.</w:t>
      </w:r>
      <w:r w:rsidR="00CC3F5C" w:rsidRPr="00CC3F5C">
        <w:rPr>
          <w:lang w:val="en-GB"/>
        </w:rPr>
        <w:tab/>
        <w:t>Assessment will be undertaken in various forms, including the following:</w:t>
      </w:r>
    </w:p>
    <w:p w14:paraId="2BE08A51" w14:textId="77777777" w:rsidR="00F26F57" w:rsidRPr="00CC3F5C" w:rsidRDefault="00F26F57" w:rsidP="00CC3F5C">
      <w:pPr>
        <w:rPr>
          <w:lang w:val="en-GB"/>
        </w:rPr>
      </w:pPr>
    </w:p>
    <w:p w14:paraId="6027215C" w14:textId="77777777" w:rsidR="00CC3F5C" w:rsidRPr="00CC3F5C" w:rsidRDefault="00CC3F5C" w:rsidP="00CC3F5C">
      <w:pPr>
        <w:rPr>
          <w:lang w:val="en-GB"/>
        </w:rPr>
      </w:pPr>
      <w:r w:rsidRPr="00CC3F5C">
        <w:rPr>
          <w:lang w:val="en-GB"/>
        </w:rPr>
        <w:t>•</w:t>
      </w:r>
      <w:r w:rsidRPr="00CC3F5C">
        <w:rPr>
          <w:lang w:val="en-GB"/>
        </w:rPr>
        <w:tab/>
        <w:t>Talking to pupils and asking questions</w:t>
      </w:r>
      <w:r w:rsidR="00F26F57">
        <w:rPr>
          <w:lang w:val="en-GB"/>
        </w:rPr>
        <w:t xml:space="preserve"> </w:t>
      </w:r>
    </w:p>
    <w:p w14:paraId="5837C1C1" w14:textId="77777777" w:rsidR="00CC3F5C" w:rsidRPr="00CC3F5C" w:rsidRDefault="00CC3F5C" w:rsidP="00CC3F5C">
      <w:pPr>
        <w:rPr>
          <w:lang w:val="en-GB"/>
        </w:rPr>
      </w:pPr>
      <w:r w:rsidRPr="00CC3F5C">
        <w:rPr>
          <w:lang w:val="en-GB"/>
        </w:rPr>
        <w:t>•</w:t>
      </w:r>
      <w:r w:rsidRPr="00CC3F5C">
        <w:rPr>
          <w:lang w:val="en-GB"/>
        </w:rPr>
        <w:tab/>
        <w:t>Discussing pupils’ work with them</w:t>
      </w:r>
    </w:p>
    <w:p w14:paraId="6E10E233" w14:textId="77777777" w:rsidR="00CC3F5C" w:rsidRPr="00CC3F5C" w:rsidRDefault="00CC3F5C" w:rsidP="00CC3F5C">
      <w:pPr>
        <w:rPr>
          <w:lang w:val="en-GB"/>
        </w:rPr>
      </w:pPr>
      <w:r w:rsidRPr="00CC3F5C">
        <w:rPr>
          <w:lang w:val="en-GB"/>
        </w:rPr>
        <w:t>•</w:t>
      </w:r>
      <w:r w:rsidRPr="00CC3F5C">
        <w:rPr>
          <w:lang w:val="en-GB"/>
        </w:rPr>
        <w:tab/>
        <w:t>Marking work against the learning objectives</w:t>
      </w:r>
    </w:p>
    <w:p w14:paraId="18C2BD9C" w14:textId="77777777" w:rsidR="00CC3F5C" w:rsidRPr="00CC3F5C" w:rsidRDefault="00CC3F5C" w:rsidP="00CC3F5C">
      <w:pPr>
        <w:rPr>
          <w:lang w:val="en-GB"/>
        </w:rPr>
      </w:pPr>
      <w:r w:rsidRPr="00CC3F5C">
        <w:rPr>
          <w:lang w:val="en-GB"/>
        </w:rPr>
        <w:t>•</w:t>
      </w:r>
      <w:r w:rsidRPr="00CC3F5C">
        <w:rPr>
          <w:lang w:val="en-GB"/>
        </w:rPr>
        <w:tab/>
        <w:t>Pupils’ self-evaluation of their work</w:t>
      </w:r>
    </w:p>
    <w:p w14:paraId="01F0BF8D" w14:textId="77777777" w:rsidR="00CC3F5C" w:rsidRDefault="00CC3F5C" w:rsidP="00CC3F5C">
      <w:pPr>
        <w:rPr>
          <w:lang w:val="en-GB"/>
        </w:rPr>
      </w:pPr>
      <w:r w:rsidRPr="00CC3F5C">
        <w:rPr>
          <w:lang w:val="en-GB"/>
        </w:rPr>
        <w:t>•</w:t>
      </w:r>
      <w:r w:rsidRPr="00CC3F5C">
        <w:rPr>
          <w:lang w:val="en-GB"/>
        </w:rPr>
        <w:tab/>
      </w:r>
      <w:r w:rsidR="007251D7">
        <w:rPr>
          <w:lang w:val="en-GB"/>
        </w:rPr>
        <w:t>Specific end of unit</w:t>
      </w:r>
      <w:r w:rsidRPr="00CC3F5C">
        <w:rPr>
          <w:lang w:val="en-GB"/>
        </w:rPr>
        <w:t xml:space="preserve"> tests and formal</w:t>
      </w:r>
      <w:r w:rsidR="007251D7">
        <w:rPr>
          <w:lang w:val="en-GB"/>
        </w:rPr>
        <w:t xml:space="preserve"> termly assessments</w:t>
      </w:r>
      <w:r w:rsidRPr="00CC3F5C">
        <w:rPr>
          <w:lang w:val="en-GB"/>
        </w:rPr>
        <w:t xml:space="preserve"> </w:t>
      </w:r>
    </w:p>
    <w:p w14:paraId="0BF12857" w14:textId="77777777" w:rsidR="00CC3F5C" w:rsidRPr="00CC3F5C" w:rsidRDefault="00CC3F5C" w:rsidP="00CC3F5C">
      <w:pPr>
        <w:rPr>
          <w:lang w:val="en-GB"/>
        </w:rPr>
      </w:pPr>
    </w:p>
    <w:p w14:paraId="3DA55A37" w14:textId="77777777" w:rsidR="00CC3F5C" w:rsidRDefault="00B9159D" w:rsidP="00CC3F5C">
      <w:pPr>
        <w:rPr>
          <w:lang w:val="en-GB"/>
        </w:rPr>
      </w:pPr>
      <w:r>
        <w:rPr>
          <w:lang w:val="en-GB"/>
        </w:rPr>
        <w:t>5</w:t>
      </w:r>
      <w:r w:rsidR="00CC3F5C" w:rsidRPr="00CC3F5C">
        <w:rPr>
          <w:lang w:val="en-GB"/>
        </w:rPr>
        <w:t>.7.</w:t>
      </w:r>
      <w:r w:rsidR="00CC3F5C" w:rsidRPr="00CC3F5C">
        <w:rPr>
          <w:lang w:val="en-GB"/>
        </w:rPr>
        <w:tab/>
        <w:t xml:space="preserve">Formative assessment, which is carried out informally throughout </w:t>
      </w:r>
      <w:r w:rsidR="007251D7">
        <w:rPr>
          <w:lang w:val="en-GB"/>
        </w:rPr>
        <w:t>every lesson</w:t>
      </w:r>
      <w:r w:rsidR="00CC3F5C" w:rsidRPr="00CC3F5C">
        <w:rPr>
          <w:lang w:val="en-GB"/>
        </w:rPr>
        <w:t xml:space="preserve">, enables teachers to identify pupils’ understanding of subjects and inform their immediate lesson planning.  </w:t>
      </w:r>
    </w:p>
    <w:p w14:paraId="0B82BAD4" w14:textId="77777777" w:rsidR="00CC3F5C" w:rsidRPr="00CC3F5C" w:rsidRDefault="00CC3F5C" w:rsidP="00CC3F5C">
      <w:pPr>
        <w:rPr>
          <w:lang w:val="en-GB"/>
        </w:rPr>
      </w:pPr>
    </w:p>
    <w:p w14:paraId="31460CD1" w14:textId="77777777" w:rsidR="00CC3F5C" w:rsidRDefault="00B9159D" w:rsidP="00CC3F5C">
      <w:pPr>
        <w:rPr>
          <w:lang w:val="en-GB"/>
        </w:rPr>
      </w:pPr>
      <w:r>
        <w:rPr>
          <w:lang w:val="en-GB"/>
        </w:rPr>
        <w:t>5</w:t>
      </w:r>
      <w:r w:rsidR="00CC3F5C" w:rsidRPr="00CC3F5C">
        <w:rPr>
          <w:lang w:val="en-GB"/>
        </w:rPr>
        <w:t>.8.</w:t>
      </w:r>
      <w:r w:rsidR="00CC3F5C" w:rsidRPr="00CC3F5C">
        <w:rPr>
          <w:lang w:val="en-GB"/>
        </w:rPr>
        <w:tab/>
      </w:r>
      <w:r w:rsidR="00C3681F">
        <w:rPr>
          <w:lang w:val="en-GB"/>
        </w:rPr>
        <w:t>S</w:t>
      </w:r>
      <w:r w:rsidR="00CC3F5C" w:rsidRPr="00CC3F5C">
        <w:rPr>
          <w:lang w:val="en-GB"/>
        </w:rPr>
        <w:t>ummative assessments</w:t>
      </w:r>
      <w:r w:rsidR="00C3681F">
        <w:rPr>
          <w:lang w:val="en-GB"/>
        </w:rPr>
        <w:t xml:space="preserve"> will be carried out at the end of each term and</w:t>
      </w:r>
      <w:r w:rsidR="00CC3F5C" w:rsidRPr="00CC3F5C">
        <w:rPr>
          <w:lang w:val="en-GB"/>
        </w:rPr>
        <w:t xml:space="preserve"> the results </w:t>
      </w:r>
      <w:r w:rsidR="00C3681F">
        <w:rPr>
          <w:lang w:val="en-GB"/>
        </w:rPr>
        <w:t xml:space="preserve">from final, </w:t>
      </w:r>
      <w:r w:rsidR="00CC3F5C" w:rsidRPr="00CC3F5C">
        <w:rPr>
          <w:lang w:val="en-GB"/>
        </w:rPr>
        <w:t>end-of-year assessments will be passed to relevant members of staff, such as the pupil’s future teacher, to demonstrate where pupils are at a given point in time</w:t>
      </w:r>
      <w:r w:rsidR="007251D7">
        <w:rPr>
          <w:lang w:val="en-GB"/>
        </w:rPr>
        <w:t xml:space="preserve"> </w:t>
      </w:r>
      <w:r w:rsidR="00D514E0">
        <w:rPr>
          <w:lang w:val="en-GB"/>
        </w:rPr>
        <w:t>and the level that they would be expected to be working at in the new school year.</w:t>
      </w:r>
      <w:r w:rsidR="00CC3F5C" w:rsidRPr="00CC3F5C">
        <w:rPr>
          <w:lang w:val="en-GB"/>
        </w:rPr>
        <w:t xml:space="preserve"> </w:t>
      </w:r>
    </w:p>
    <w:p w14:paraId="6766716F" w14:textId="77777777" w:rsidR="00CC3F5C" w:rsidRPr="00CC3F5C" w:rsidRDefault="00CC3F5C" w:rsidP="00CC3F5C">
      <w:pPr>
        <w:rPr>
          <w:lang w:val="en-GB"/>
        </w:rPr>
      </w:pPr>
    </w:p>
    <w:p w14:paraId="601AA26A" w14:textId="77777777" w:rsidR="00CC3F5C" w:rsidRDefault="00B9159D" w:rsidP="00CC3F5C">
      <w:pPr>
        <w:rPr>
          <w:lang w:val="en-GB"/>
        </w:rPr>
      </w:pPr>
      <w:r>
        <w:rPr>
          <w:lang w:val="en-GB"/>
        </w:rPr>
        <w:t>5</w:t>
      </w:r>
      <w:r w:rsidR="00CC3F5C" w:rsidRPr="00CC3F5C">
        <w:rPr>
          <w:lang w:val="en-GB"/>
        </w:rPr>
        <w:t>.9.</w:t>
      </w:r>
      <w:r w:rsidR="00977621">
        <w:rPr>
          <w:lang w:val="en-GB"/>
        </w:rPr>
        <w:t xml:space="preserve">  </w:t>
      </w:r>
      <w:r w:rsidR="00CC3F5C" w:rsidRPr="00CC3F5C">
        <w:rPr>
          <w:lang w:val="en-GB"/>
        </w:rPr>
        <w:t xml:space="preserve">Standardised </w:t>
      </w:r>
      <w:r w:rsidR="00977621">
        <w:rPr>
          <w:lang w:val="en-GB"/>
        </w:rPr>
        <w:t>(SATS) tests will be administered to Years 2 and 6</w:t>
      </w:r>
      <w:r w:rsidR="00CC3F5C" w:rsidRPr="00CC3F5C">
        <w:rPr>
          <w:lang w:val="en-GB"/>
        </w:rPr>
        <w:t xml:space="preserve"> </w:t>
      </w:r>
      <w:r w:rsidR="00977621">
        <w:rPr>
          <w:lang w:val="en-GB"/>
        </w:rPr>
        <w:t>in the final term,</w:t>
      </w:r>
      <w:r w:rsidR="00CC3F5C" w:rsidRPr="00CC3F5C">
        <w:rPr>
          <w:lang w:val="en-GB"/>
        </w:rPr>
        <w:t xml:space="preserve"> to measure each pupil’s attainment in all areas of maths. These results will be compared </w:t>
      </w:r>
      <w:r w:rsidR="00977621">
        <w:rPr>
          <w:lang w:val="en-GB"/>
        </w:rPr>
        <w:t>to the attainment of children nationally.</w:t>
      </w:r>
      <w:r w:rsidR="00CC3F5C" w:rsidRPr="00CC3F5C">
        <w:rPr>
          <w:lang w:val="en-GB"/>
        </w:rPr>
        <w:t xml:space="preserve"> </w:t>
      </w:r>
    </w:p>
    <w:p w14:paraId="78D59658" w14:textId="77777777" w:rsidR="00CC3F5C" w:rsidRPr="00CC3F5C" w:rsidRDefault="00CC3F5C" w:rsidP="00CC3F5C">
      <w:pPr>
        <w:rPr>
          <w:lang w:val="en-GB"/>
        </w:rPr>
      </w:pPr>
    </w:p>
    <w:p w14:paraId="34F5A601" w14:textId="77777777" w:rsidR="00CC3F5C" w:rsidRDefault="00B9159D" w:rsidP="00CC3F5C">
      <w:pPr>
        <w:rPr>
          <w:lang w:val="en-GB"/>
        </w:rPr>
      </w:pPr>
      <w:r>
        <w:rPr>
          <w:lang w:val="en-GB"/>
        </w:rPr>
        <w:t>5</w:t>
      </w:r>
      <w:r w:rsidR="00CC3F5C" w:rsidRPr="00CC3F5C">
        <w:rPr>
          <w:lang w:val="en-GB"/>
        </w:rPr>
        <w:t>.1</w:t>
      </w:r>
      <w:r w:rsidR="00F26F57">
        <w:rPr>
          <w:lang w:val="en-GB"/>
        </w:rPr>
        <w:t>0</w:t>
      </w:r>
      <w:r w:rsidR="00CC3F5C" w:rsidRPr="00CC3F5C">
        <w:rPr>
          <w:lang w:val="en-GB"/>
        </w:rPr>
        <w:t>.</w:t>
      </w:r>
      <w:r w:rsidR="00CC3F5C" w:rsidRPr="00CC3F5C">
        <w:rPr>
          <w:lang w:val="en-GB"/>
        </w:rPr>
        <w:tab/>
        <w:t>Verbal reports</w:t>
      </w:r>
      <w:r w:rsidR="00977621">
        <w:rPr>
          <w:lang w:val="en-GB"/>
        </w:rPr>
        <w:t xml:space="preserve"> and progress updates </w:t>
      </w:r>
      <w:r w:rsidR="00CC3F5C" w:rsidRPr="00CC3F5C">
        <w:rPr>
          <w:lang w:val="en-GB"/>
        </w:rPr>
        <w:t xml:space="preserve">will be </w:t>
      </w:r>
      <w:r w:rsidR="00977621">
        <w:rPr>
          <w:lang w:val="en-GB"/>
        </w:rPr>
        <w:t>given</w:t>
      </w:r>
      <w:r w:rsidR="00CC3F5C" w:rsidRPr="00CC3F5C">
        <w:rPr>
          <w:lang w:val="en-GB"/>
        </w:rPr>
        <w:t xml:space="preserve"> at parent-teacher interviews</w:t>
      </w:r>
      <w:r w:rsidR="00977621">
        <w:rPr>
          <w:lang w:val="en-GB"/>
        </w:rPr>
        <w:t xml:space="preserve"> (Parents’ Evenings)</w:t>
      </w:r>
      <w:r w:rsidR="00CC3F5C" w:rsidRPr="00CC3F5C">
        <w:rPr>
          <w:lang w:val="en-GB"/>
        </w:rPr>
        <w:t xml:space="preserve"> during the Autumn and Spring terms.</w:t>
      </w:r>
      <w:r w:rsidR="00D514E0">
        <w:rPr>
          <w:lang w:val="en-GB"/>
        </w:rPr>
        <w:t xml:space="preserve"> If specific causes for concern arise, teachers may discuss issues with parents between these meetings.</w:t>
      </w:r>
      <w:r w:rsidR="00CC3F5C" w:rsidRPr="00CC3F5C">
        <w:rPr>
          <w:lang w:val="en-GB"/>
        </w:rPr>
        <w:t xml:space="preserve"> </w:t>
      </w:r>
    </w:p>
    <w:p w14:paraId="4EEE4DE7" w14:textId="77777777" w:rsidR="00F26F57" w:rsidRDefault="00F26F57" w:rsidP="00CC3F5C">
      <w:pPr>
        <w:rPr>
          <w:lang w:val="en-GB"/>
        </w:rPr>
      </w:pPr>
    </w:p>
    <w:p w14:paraId="272F7315" w14:textId="77777777" w:rsidR="00F26F57" w:rsidRDefault="00B9159D" w:rsidP="00F26F57">
      <w:pPr>
        <w:rPr>
          <w:lang w:val="en-GB"/>
        </w:rPr>
      </w:pPr>
      <w:r>
        <w:rPr>
          <w:lang w:val="en-GB"/>
        </w:rPr>
        <w:t>5</w:t>
      </w:r>
      <w:r w:rsidR="00F26F57" w:rsidRPr="00CC3F5C">
        <w:rPr>
          <w:lang w:val="en-GB"/>
        </w:rPr>
        <w:t>.1</w:t>
      </w:r>
      <w:r w:rsidR="00F26F57">
        <w:rPr>
          <w:lang w:val="en-GB"/>
        </w:rPr>
        <w:t>1</w:t>
      </w:r>
      <w:r w:rsidR="00F26F57" w:rsidRPr="00CC3F5C">
        <w:rPr>
          <w:lang w:val="en-GB"/>
        </w:rPr>
        <w:t>.</w:t>
      </w:r>
      <w:r w:rsidR="00F26F57" w:rsidRPr="00CC3F5C">
        <w:rPr>
          <w:lang w:val="en-GB"/>
        </w:rPr>
        <w:tab/>
        <w:t>Parents will be provided with a written report</w:t>
      </w:r>
      <w:r w:rsidR="00977621">
        <w:rPr>
          <w:lang w:val="en-GB"/>
        </w:rPr>
        <w:t>,</w:t>
      </w:r>
      <w:r w:rsidR="00F26F57" w:rsidRPr="00CC3F5C">
        <w:rPr>
          <w:lang w:val="en-GB"/>
        </w:rPr>
        <w:t xml:space="preserve"> </w:t>
      </w:r>
      <w:r w:rsidR="00977621">
        <w:rPr>
          <w:lang w:val="en-GB"/>
        </w:rPr>
        <w:t>outlining</w:t>
      </w:r>
      <w:r w:rsidR="00F26F57" w:rsidRPr="00CC3F5C">
        <w:rPr>
          <w:lang w:val="en-GB"/>
        </w:rPr>
        <w:t xml:space="preserve"> their child’s progress</w:t>
      </w:r>
      <w:r w:rsidR="00F26F57">
        <w:rPr>
          <w:lang w:val="en-GB"/>
        </w:rPr>
        <w:t>,</w:t>
      </w:r>
      <w:r w:rsidR="00F26F57" w:rsidRPr="00CC3F5C">
        <w:rPr>
          <w:lang w:val="en-GB"/>
        </w:rPr>
        <w:t xml:space="preserve"> during the Summer term every year. These will include information on the pupil’s attitude to</w:t>
      </w:r>
      <w:r w:rsidR="00D514E0">
        <w:rPr>
          <w:lang w:val="en-GB"/>
        </w:rPr>
        <w:t xml:space="preserve"> learning</w:t>
      </w:r>
      <w:r w:rsidR="00F26F57" w:rsidRPr="00CC3F5C">
        <w:rPr>
          <w:lang w:val="en-GB"/>
        </w:rPr>
        <w:t xml:space="preserve">, </w:t>
      </w:r>
      <w:r w:rsidR="00F26F57" w:rsidRPr="00CC3F5C">
        <w:rPr>
          <w:lang w:val="en-GB"/>
        </w:rPr>
        <w:lastRenderedPageBreak/>
        <w:t xml:space="preserve">understanding of mathematical terminology, investigatory skills and the knowledge levels they have achieved. </w:t>
      </w:r>
    </w:p>
    <w:p w14:paraId="659821CD" w14:textId="77777777" w:rsidR="00F26F57" w:rsidRDefault="00F26F57" w:rsidP="00CC3F5C">
      <w:pPr>
        <w:rPr>
          <w:lang w:val="en-GB"/>
        </w:rPr>
      </w:pPr>
    </w:p>
    <w:p w14:paraId="1855B5AD" w14:textId="77777777" w:rsidR="00CC3F5C" w:rsidRPr="00CC3F5C" w:rsidRDefault="00B9159D" w:rsidP="00CC3F5C">
      <w:pPr>
        <w:rPr>
          <w:lang w:val="en-GB"/>
        </w:rPr>
      </w:pPr>
      <w:r>
        <w:rPr>
          <w:lang w:val="en-GB"/>
        </w:rPr>
        <w:t>5</w:t>
      </w:r>
      <w:r w:rsidR="00CC3F5C" w:rsidRPr="00CC3F5C">
        <w:rPr>
          <w:lang w:val="en-GB"/>
        </w:rPr>
        <w:t>.12.</w:t>
      </w:r>
      <w:r w:rsidR="00CC3F5C" w:rsidRPr="00CC3F5C">
        <w:rPr>
          <w:lang w:val="en-GB"/>
        </w:rPr>
        <w:tab/>
        <w:t>The progress of pupils with SEND will be monitored by the SENCO</w:t>
      </w:r>
      <w:r w:rsidR="00D514E0">
        <w:rPr>
          <w:lang w:val="en-GB"/>
        </w:rPr>
        <w:t xml:space="preserve"> and supported by intervention and differentiated activities.</w:t>
      </w:r>
    </w:p>
    <w:p w14:paraId="2B277F85" w14:textId="77777777" w:rsidR="00B055F4" w:rsidRDefault="00B055F4" w:rsidP="00E45C86">
      <w:pPr>
        <w:rPr>
          <w:b/>
          <w:lang w:val="en-GB"/>
        </w:rPr>
      </w:pPr>
    </w:p>
    <w:p w14:paraId="2553EAB5" w14:textId="77777777" w:rsidR="00B055F4" w:rsidRDefault="00B055F4" w:rsidP="00E45C86">
      <w:pPr>
        <w:rPr>
          <w:b/>
          <w:lang w:val="en-GB"/>
        </w:rPr>
      </w:pPr>
    </w:p>
    <w:p w14:paraId="1F5FEFFB" w14:textId="77777777" w:rsidR="00E45C86" w:rsidRDefault="00B9159D" w:rsidP="00E45C86">
      <w:pPr>
        <w:rPr>
          <w:b/>
          <w:lang w:val="en-GB"/>
        </w:rPr>
      </w:pPr>
      <w:r>
        <w:rPr>
          <w:b/>
          <w:lang w:val="en-GB"/>
        </w:rPr>
        <w:t>6</w:t>
      </w:r>
      <w:r w:rsidR="00E45C86">
        <w:rPr>
          <w:b/>
          <w:lang w:val="en-GB"/>
        </w:rPr>
        <w:t>. Legal Frameworks</w:t>
      </w:r>
    </w:p>
    <w:p w14:paraId="3E863BF0" w14:textId="77777777" w:rsidR="00E45C86" w:rsidRDefault="00E45C86" w:rsidP="00E45C86">
      <w:pPr>
        <w:rPr>
          <w:b/>
          <w:lang w:val="en-GB"/>
        </w:rPr>
      </w:pPr>
    </w:p>
    <w:p w14:paraId="3EB6322A" w14:textId="77777777" w:rsidR="00E45C86" w:rsidRPr="00E45C86" w:rsidRDefault="00B9159D" w:rsidP="00E45C86">
      <w:pPr>
        <w:rPr>
          <w:lang w:val="en-GB"/>
        </w:rPr>
      </w:pPr>
      <w:r>
        <w:rPr>
          <w:lang w:val="en-GB"/>
        </w:rPr>
        <w:t>6</w:t>
      </w:r>
      <w:r w:rsidR="00E45C86" w:rsidRPr="00E45C86">
        <w:rPr>
          <w:lang w:val="en-GB"/>
        </w:rPr>
        <w:t>.1.</w:t>
      </w:r>
      <w:r w:rsidR="00E45C86" w:rsidRPr="00E45C86">
        <w:rPr>
          <w:lang w:val="en-GB"/>
        </w:rPr>
        <w:tab/>
        <w:t>This policy has due regard to statutory guidance including, but not limited to, the following:</w:t>
      </w:r>
    </w:p>
    <w:p w14:paraId="6EAF5623" w14:textId="77777777" w:rsidR="00E45C86" w:rsidRPr="00E45C86" w:rsidRDefault="00E45C86" w:rsidP="00E45C86">
      <w:pPr>
        <w:rPr>
          <w:lang w:val="en-GB"/>
        </w:rPr>
      </w:pPr>
      <w:r w:rsidRPr="00E45C86">
        <w:rPr>
          <w:lang w:val="en-GB"/>
        </w:rPr>
        <w:t>•</w:t>
      </w:r>
      <w:r w:rsidRPr="00E45C86">
        <w:rPr>
          <w:lang w:val="en-GB"/>
        </w:rPr>
        <w:tab/>
        <w:t xml:space="preserve">DfE (2013) ‘National curriculum in England: Mathematics programmes of study’ </w:t>
      </w:r>
    </w:p>
    <w:p w14:paraId="57887799" w14:textId="77777777" w:rsidR="00E45C86" w:rsidRPr="00E45C86" w:rsidRDefault="00E45C86" w:rsidP="00E45C86">
      <w:pPr>
        <w:rPr>
          <w:lang w:val="en-GB"/>
        </w:rPr>
      </w:pPr>
      <w:r w:rsidRPr="00E45C86">
        <w:rPr>
          <w:lang w:val="en-GB"/>
        </w:rPr>
        <w:t>•</w:t>
      </w:r>
      <w:r w:rsidRPr="00E45C86">
        <w:rPr>
          <w:lang w:val="en-GB"/>
        </w:rPr>
        <w:tab/>
        <w:t>DfE (2017) ‘Statutory framework for the early years foundation stage’</w:t>
      </w:r>
    </w:p>
    <w:p w14:paraId="2960FE3A" w14:textId="77777777" w:rsidR="00E45C86" w:rsidRDefault="00E45C86" w:rsidP="00E45C86">
      <w:pPr>
        <w:rPr>
          <w:b/>
          <w:lang w:val="en-GB"/>
        </w:rPr>
      </w:pPr>
    </w:p>
    <w:p w14:paraId="0905C227" w14:textId="77777777" w:rsidR="00E45C86" w:rsidRDefault="00E45C86" w:rsidP="00E45C86">
      <w:pPr>
        <w:rPr>
          <w:b/>
          <w:lang w:val="en-GB"/>
        </w:rPr>
      </w:pPr>
    </w:p>
    <w:p w14:paraId="3CF605CB" w14:textId="77777777" w:rsidR="00E45C86" w:rsidRDefault="00B9159D" w:rsidP="00E45C86">
      <w:pPr>
        <w:rPr>
          <w:b/>
          <w:lang w:val="en-GB"/>
        </w:rPr>
      </w:pPr>
      <w:r>
        <w:rPr>
          <w:b/>
          <w:lang w:val="en-GB"/>
        </w:rPr>
        <w:t>7</w:t>
      </w:r>
      <w:r w:rsidR="00E45C86">
        <w:rPr>
          <w:b/>
          <w:lang w:val="en-GB"/>
        </w:rPr>
        <w:t>. Equal Opportunities</w:t>
      </w:r>
    </w:p>
    <w:p w14:paraId="45491C5B" w14:textId="77777777" w:rsidR="00E45C86" w:rsidRPr="00E45C86" w:rsidRDefault="00E45C86" w:rsidP="00E45C86">
      <w:pPr>
        <w:rPr>
          <w:lang w:val="en-GB"/>
        </w:rPr>
      </w:pPr>
    </w:p>
    <w:p w14:paraId="20D1A035" w14:textId="77777777" w:rsidR="00E45C86" w:rsidRDefault="00B9159D" w:rsidP="00E45C86">
      <w:pPr>
        <w:rPr>
          <w:lang w:val="en-GB"/>
        </w:rPr>
      </w:pPr>
      <w:r>
        <w:rPr>
          <w:lang w:val="en-GB"/>
        </w:rPr>
        <w:t>7</w:t>
      </w:r>
      <w:r w:rsidR="00E45C86" w:rsidRPr="00E45C86">
        <w:rPr>
          <w:lang w:val="en-GB"/>
        </w:rPr>
        <w:t>.1.</w:t>
      </w:r>
      <w:r w:rsidR="00E45C86" w:rsidRPr="00E45C86">
        <w:rPr>
          <w:lang w:val="en-GB"/>
        </w:rPr>
        <w:tab/>
        <w:t xml:space="preserve">All pupils will have equal access to the maths curriculum. </w:t>
      </w:r>
    </w:p>
    <w:p w14:paraId="24FBE03B" w14:textId="77777777" w:rsidR="00E45C86" w:rsidRPr="00E45C86" w:rsidRDefault="00E45C86" w:rsidP="00E45C86">
      <w:pPr>
        <w:rPr>
          <w:lang w:val="en-GB"/>
        </w:rPr>
      </w:pPr>
    </w:p>
    <w:p w14:paraId="6DD5FC24" w14:textId="77777777" w:rsidR="00E45C86" w:rsidRDefault="00B9159D" w:rsidP="00E45C86">
      <w:pPr>
        <w:rPr>
          <w:lang w:val="en-GB"/>
        </w:rPr>
      </w:pPr>
      <w:r>
        <w:rPr>
          <w:lang w:val="en-GB"/>
        </w:rPr>
        <w:t>7</w:t>
      </w:r>
      <w:r w:rsidR="00E45C86" w:rsidRPr="00E45C86">
        <w:rPr>
          <w:lang w:val="en-GB"/>
        </w:rPr>
        <w:t>.2.</w:t>
      </w:r>
      <w:r w:rsidR="00E45C86" w:rsidRPr="00E45C86">
        <w:rPr>
          <w:lang w:val="en-GB"/>
        </w:rPr>
        <w:tab/>
        <w:t xml:space="preserve">Gender, learning ability, physical ability, ethnicity, linguistic ability and/or cultural circumstances will not impede pupils from accessing all maths lessons. </w:t>
      </w:r>
    </w:p>
    <w:p w14:paraId="4536E092" w14:textId="77777777" w:rsidR="00E45C86" w:rsidRPr="00E45C86" w:rsidRDefault="00E45C86" w:rsidP="00E45C86">
      <w:pPr>
        <w:rPr>
          <w:lang w:val="en-GB"/>
        </w:rPr>
      </w:pPr>
    </w:p>
    <w:p w14:paraId="655225AA" w14:textId="4145DCA9" w:rsidR="00E45C86" w:rsidRDefault="00B9159D" w:rsidP="00E45C86">
      <w:pPr>
        <w:rPr>
          <w:lang w:val="en-GB"/>
        </w:rPr>
      </w:pPr>
      <w:r>
        <w:rPr>
          <w:lang w:val="en-GB"/>
        </w:rPr>
        <w:t>7</w:t>
      </w:r>
      <w:r w:rsidR="00E45C86" w:rsidRPr="00E45C86">
        <w:rPr>
          <w:lang w:val="en-GB"/>
        </w:rPr>
        <w:t>.3.</w:t>
      </w:r>
      <w:r w:rsidR="00E45C86" w:rsidRPr="00E45C86">
        <w:rPr>
          <w:lang w:val="en-GB"/>
        </w:rPr>
        <w:tab/>
        <w:t>Where it is inappropriate for a pupil to participate in a lesson because of reasons related to any of the factors outlined above, the lessons will be adapted to meet the pupil’s needs and alternative arrangements involving extra support</w:t>
      </w:r>
      <w:r w:rsidR="00977621">
        <w:rPr>
          <w:lang w:val="en-GB"/>
        </w:rPr>
        <w:t>,</w:t>
      </w:r>
      <w:r w:rsidR="00E45C86" w:rsidRPr="00E45C86">
        <w:rPr>
          <w:lang w:val="en-GB"/>
        </w:rPr>
        <w:t xml:space="preserve"> will be provided where necessary. </w:t>
      </w:r>
    </w:p>
    <w:p w14:paraId="1B7BE8CA" w14:textId="77777777" w:rsidR="00E45C86" w:rsidRPr="00E45C86" w:rsidRDefault="00E45C86" w:rsidP="00E45C86">
      <w:pPr>
        <w:rPr>
          <w:lang w:val="en-GB"/>
        </w:rPr>
      </w:pPr>
    </w:p>
    <w:p w14:paraId="7B9E54C9" w14:textId="77777777" w:rsidR="00E45C86" w:rsidRDefault="00B9159D" w:rsidP="00E45C86">
      <w:pPr>
        <w:rPr>
          <w:lang w:val="en-GB"/>
        </w:rPr>
      </w:pPr>
      <w:r>
        <w:rPr>
          <w:lang w:val="en-GB"/>
        </w:rPr>
        <w:t>7</w:t>
      </w:r>
      <w:r w:rsidR="00E45C86" w:rsidRPr="00E45C86">
        <w:rPr>
          <w:lang w:val="en-GB"/>
        </w:rPr>
        <w:t>.4.</w:t>
      </w:r>
      <w:r w:rsidR="00E45C86" w:rsidRPr="00E45C86">
        <w:rPr>
          <w:lang w:val="en-GB"/>
        </w:rPr>
        <w:tab/>
        <w:t>All efforts will be made to ensure that cultural and gender differences will be positively reflected in all lessons and teaching materials used.</w:t>
      </w:r>
    </w:p>
    <w:p w14:paraId="0427A732" w14:textId="77777777" w:rsidR="00E45C86" w:rsidRDefault="00E45C86" w:rsidP="00E45C86">
      <w:pPr>
        <w:rPr>
          <w:lang w:val="en-GB"/>
        </w:rPr>
      </w:pPr>
    </w:p>
    <w:p w14:paraId="0045EC87" w14:textId="77777777" w:rsidR="00E45C86" w:rsidRDefault="00B9159D" w:rsidP="00E45C86">
      <w:pPr>
        <w:rPr>
          <w:lang w:val="en-GB"/>
        </w:rPr>
      </w:pPr>
      <w:r>
        <w:rPr>
          <w:lang w:val="en-GB"/>
        </w:rPr>
        <w:t>7</w:t>
      </w:r>
      <w:r w:rsidR="00E45C86" w:rsidRPr="00E45C86">
        <w:rPr>
          <w:lang w:val="en-GB"/>
        </w:rPr>
        <w:t>.5.</w:t>
      </w:r>
      <w:r w:rsidR="00E45C86" w:rsidRPr="00E45C86">
        <w:rPr>
          <w:lang w:val="en-GB"/>
        </w:rPr>
        <w:tab/>
      </w:r>
      <w:r w:rsidR="00E45C86">
        <w:rPr>
          <w:lang w:val="en-GB"/>
        </w:rPr>
        <w:t>Lady Bay Primary School</w:t>
      </w:r>
      <w:r w:rsidR="00E45C86" w:rsidRPr="00E45C86">
        <w:rPr>
          <w:lang w:val="en-GB"/>
        </w:rPr>
        <w:t xml:space="preserve"> aims to provide more academically-able pupils with the opportunity to extend their mathematic thinking through extension activities such as problem solving, investigative work and research of a mathematic nature.</w:t>
      </w:r>
    </w:p>
    <w:p w14:paraId="158FB5D6" w14:textId="77777777" w:rsidR="00E45C86" w:rsidRDefault="00E45C86" w:rsidP="00E45C86">
      <w:pPr>
        <w:rPr>
          <w:lang w:val="en-GB"/>
        </w:rPr>
      </w:pPr>
    </w:p>
    <w:p w14:paraId="2848A25C" w14:textId="77777777" w:rsidR="00B9159D" w:rsidRDefault="00B9159D" w:rsidP="00E45C86">
      <w:pPr>
        <w:rPr>
          <w:lang w:val="en-GB"/>
        </w:rPr>
      </w:pPr>
    </w:p>
    <w:p w14:paraId="05897B9E" w14:textId="77777777" w:rsidR="00E45C86" w:rsidRDefault="00B9159D" w:rsidP="00E45C86">
      <w:pPr>
        <w:rPr>
          <w:b/>
          <w:lang w:val="en-GB"/>
        </w:rPr>
      </w:pPr>
      <w:r>
        <w:rPr>
          <w:b/>
          <w:lang w:val="en-GB"/>
        </w:rPr>
        <w:t>8</w:t>
      </w:r>
      <w:r w:rsidR="00E45C86">
        <w:rPr>
          <w:b/>
          <w:lang w:val="en-GB"/>
        </w:rPr>
        <w:t>. Roles and Responsibilities</w:t>
      </w:r>
    </w:p>
    <w:p w14:paraId="065807DC" w14:textId="77777777" w:rsidR="00E45C86" w:rsidRDefault="00E45C86" w:rsidP="00E45C86">
      <w:pPr>
        <w:rPr>
          <w:b/>
          <w:lang w:val="en-GB"/>
        </w:rPr>
      </w:pPr>
    </w:p>
    <w:p w14:paraId="7A3243E2" w14:textId="77777777" w:rsidR="00E45C86" w:rsidRPr="00E45C86" w:rsidRDefault="00B9159D" w:rsidP="00E45C86">
      <w:pPr>
        <w:rPr>
          <w:lang w:val="en-GB"/>
        </w:rPr>
      </w:pPr>
      <w:r>
        <w:rPr>
          <w:lang w:val="en-GB"/>
        </w:rPr>
        <w:t>8</w:t>
      </w:r>
      <w:r w:rsidR="00E45C86" w:rsidRPr="00E45C86">
        <w:rPr>
          <w:lang w:val="en-GB"/>
        </w:rPr>
        <w:t>.1.</w:t>
      </w:r>
      <w:r w:rsidR="00E45C86" w:rsidRPr="00E45C86">
        <w:rPr>
          <w:lang w:val="en-GB"/>
        </w:rPr>
        <w:tab/>
      </w:r>
      <w:r w:rsidR="00E45C86" w:rsidRPr="00977621">
        <w:rPr>
          <w:b/>
          <w:lang w:val="en-GB"/>
        </w:rPr>
        <w:t>The subject leader is responsible for:</w:t>
      </w:r>
    </w:p>
    <w:p w14:paraId="75632172" w14:textId="77777777" w:rsidR="00E45C86" w:rsidRPr="00E45C86" w:rsidRDefault="00E45C86" w:rsidP="00E45C86">
      <w:pPr>
        <w:rPr>
          <w:lang w:val="en-GB"/>
        </w:rPr>
      </w:pPr>
      <w:r w:rsidRPr="00E45C86">
        <w:rPr>
          <w:lang w:val="en-GB"/>
        </w:rPr>
        <w:t>•</w:t>
      </w:r>
      <w:r w:rsidRPr="00E45C86">
        <w:rPr>
          <w:lang w:val="en-GB"/>
        </w:rPr>
        <w:tab/>
        <w:t xml:space="preserve">Preparing policy documents, curriculum plans and schemes of work for the subject. </w:t>
      </w:r>
    </w:p>
    <w:p w14:paraId="7707056D" w14:textId="77777777" w:rsidR="00E45C86" w:rsidRPr="00E45C86" w:rsidRDefault="00E45C86" w:rsidP="00E45C86">
      <w:pPr>
        <w:rPr>
          <w:lang w:val="en-GB"/>
        </w:rPr>
      </w:pPr>
      <w:r w:rsidRPr="00E45C86">
        <w:rPr>
          <w:lang w:val="en-GB"/>
        </w:rPr>
        <w:t>•</w:t>
      </w:r>
      <w:r w:rsidRPr="00E45C86">
        <w:rPr>
          <w:lang w:val="en-GB"/>
        </w:rPr>
        <w:tab/>
        <w:t xml:space="preserve">Reviewing changes to the national curriculum and advising on their implementation. </w:t>
      </w:r>
    </w:p>
    <w:p w14:paraId="63681FE8" w14:textId="77777777" w:rsidR="00E45C86" w:rsidRPr="00E45C86" w:rsidRDefault="00E45C86" w:rsidP="00E45C86">
      <w:pPr>
        <w:ind w:left="720" w:hanging="720"/>
        <w:rPr>
          <w:lang w:val="en-GB"/>
        </w:rPr>
      </w:pPr>
      <w:r w:rsidRPr="00E45C86">
        <w:rPr>
          <w:lang w:val="en-GB"/>
        </w:rPr>
        <w:t>•</w:t>
      </w:r>
      <w:r w:rsidRPr="00E45C86">
        <w:rPr>
          <w:lang w:val="en-GB"/>
        </w:rPr>
        <w:tab/>
        <w:t xml:space="preserve">Monitoring the learning and teaching of maths, providing support for staff where necessary. </w:t>
      </w:r>
    </w:p>
    <w:p w14:paraId="2C9CE41E" w14:textId="77777777" w:rsidR="00E45C86" w:rsidRPr="00E45C86" w:rsidRDefault="00E45C86" w:rsidP="00E45C86">
      <w:pPr>
        <w:rPr>
          <w:lang w:val="en-GB"/>
        </w:rPr>
      </w:pPr>
      <w:r w:rsidRPr="00E45C86">
        <w:rPr>
          <w:lang w:val="en-GB"/>
        </w:rPr>
        <w:t>•</w:t>
      </w:r>
      <w:r w:rsidRPr="00E45C86">
        <w:rPr>
          <w:lang w:val="en-GB"/>
        </w:rPr>
        <w:tab/>
        <w:t xml:space="preserve">Ensuring the continuity and progression from year group to year group. </w:t>
      </w:r>
    </w:p>
    <w:p w14:paraId="19E82EC3" w14:textId="77777777" w:rsidR="00E45C86" w:rsidRPr="00E45C86" w:rsidRDefault="00E45C86" w:rsidP="00E45C86">
      <w:pPr>
        <w:rPr>
          <w:lang w:val="en-GB"/>
        </w:rPr>
      </w:pPr>
      <w:r w:rsidRPr="00E45C86">
        <w:rPr>
          <w:lang w:val="en-GB"/>
        </w:rPr>
        <w:t>•</w:t>
      </w:r>
      <w:r w:rsidRPr="00E45C86">
        <w:rPr>
          <w:lang w:val="en-GB"/>
        </w:rPr>
        <w:tab/>
        <w:t>Encouraging staff to provide effective learning opportunities for pupils.</w:t>
      </w:r>
    </w:p>
    <w:p w14:paraId="7B56BCD6" w14:textId="77777777" w:rsidR="00E45C86" w:rsidRPr="00E45C86" w:rsidRDefault="00E45C86" w:rsidP="00E45C86">
      <w:pPr>
        <w:rPr>
          <w:lang w:val="en-GB"/>
        </w:rPr>
      </w:pPr>
      <w:r w:rsidRPr="00E45C86">
        <w:rPr>
          <w:lang w:val="en-GB"/>
        </w:rPr>
        <w:t>•</w:t>
      </w:r>
      <w:r w:rsidRPr="00E45C86">
        <w:rPr>
          <w:lang w:val="en-GB"/>
        </w:rPr>
        <w:tab/>
        <w:t xml:space="preserve">Helping to develop colleagues’ expertise in the subject. </w:t>
      </w:r>
    </w:p>
    <w:p w14:paraId="49976151" w14:textId="77777777" w:rsidR="00E45C86" w:rsidRPr="00E45C86" w:rsidRDefault="00E45C86" w:rsidP="00E45C86">
      <w:pPr>
        <w:ind w:left="720" w:hanging="720"/>
        <w:rPr>
          <w:lang w:val="en-GB"/>
        </w:rPr>
      </w:pPr>
      <w:r w:rsidRPr="00E45C86">
        <w:rPr>
          <w:lang w:val="en-GB"/>
        </w:rPr>
        <w:t>•</w:t>
      </w:r>
      <w:r w:rsidRPr="00E45C86">
        <w:rPr>
          <w:lang w:val="en-GB"/>
        </w:rPr>
        <w:tab/>
        <w:t xml:space="preserve">Organising the deployment of resources and carrying out an annual audit of all maths-related resources. </w:t>
      </w:r>
    </w:p>
    <w:p w14:paraId="4F7D38C4" w14:textId="77777777" w:rsidR="00E45C86" w:rsidRPr="00E45C86" w:rsidRDefault="00E45C86" w:rsidP="00E45C86">
      <w:pPr>
        <w:rPr>
          <w:lang w:val="en-GB"/>
        </w:rPr>
      </w:pPr>
      <w:r w:rsidRPr="00E45C86">
        <w:rPr>
          <w:lang w:val="en-GB"/>
        </w:rPr>
        <w:lastRenderedPageBreak/>
        <w:t>•</w:t>
      </w:r>
      <w:r w:rsidRPr="00E45C86">
        <w:rPr>
          <w:lang w:val="en-GB"/>
        </w:rPr>
        <w:tab/>
        <w:t xml:space="preserve">Liaising with teachers across all phases. </w:t>
      </w:r>
    </w:p>
    <w:p w14:paraId="11F796F7" w14:textId="77777777" w:rsidR="00E45C86" w:rsidRPr="00E45C86" w:rsidRDefault="00E45C86" w:rsidP="00E45C86">
      <w:pPr>
        <w:rPr>
          <w:lang w:val="en-GB"/>
        </w:rPr>
      </w:pPr>
      <w:r w:rsidRPr="00E45C86">
        <w:rPr>
          <w:lang w:val="en-GB"/>
        </w:rPr>
        <w:t>•</w:t>
      </w:r>
      <w:r w:rsidRPr="00E45C86">
        <w:rPr>
          <w:lang w:val="en-GB"/>
        </w:rPr>
        <w:tab/>
        <w:t xml:space="preserve">Communicating developments in the subject to all teaching staff. </w:t>
      </w:r>
    </w:p>
    <w:p w14:paraId="62673A73" w14:textId="77777777" w:rsidR="00E45C86" w:rsidRPr="00E45C86" w:rsidRDefault="00E45C86" w:rsidP="00E45C86">
      <w:pPr>
        <w:rPr>
          <w:lang w:val="en-GB"/>
        </w:rPr>
      </w:pPr>
      <w:r w:rsidRPr="00E45C86">
        <w:rPr>
          <w:lang w:val="en-GB"/>
        </w:rPr>
        <w:t>•</w:t>
      </w:r>
      <w:r w:rsidRPr="00E45C86">
        <w:rPr>
          <w:lang w:val="en-GB"/>
        </w:rPr>
        <w:tab/>
        <w:t xml:space="preserve">Leading staff meetings and providing staff members with the appropriate training. </w:t>
      </w:r>
    </w:p>
    <w:p w14:paraId="2D3A3AE0" w14:textId="77777777" w:rsidR="00E45C86" w:rsidRPr="00E45C86" w:rsidRDefault="00E45C86" w:rsidP="00E45C86">
      <w:pPr>
        <w:rPr>
          <w:lang w:val="en-GB"/>
        </w:rPr>
      </w:pPr>
      <w:r w:rsidRPr="00E45C86">
        <w:rPr>
          <w:lang w:val="en-GB"/>
        </w:rPr>
        <w:t>•</w:t>
      </w:r>
      <w:r w:rsidRPr="00E45C86">
        <w:rPr>
          <w:lang w:val="en-GB"/>
        </w:rPr>
        <w:tab/>
        <w:t xml:space="preserve">Organising, providing and monitoring CPD opportunities in the subject. </w:t>
      </w:r>
    </w:p>
    <w:p w14:paraId="2DF168D6" w14:textId="77777777" w:rsidR="00E45C86" w:rsidRPr="00E45C86" w:rsidRDefault="00E45C86" w:rsidP="00E45C86">
      <w:pPr>
        <w:rPr>
          <w:lang w:val="en-GB"/>
        </w:rPr>
      </w:pPr>
      <w:r w:rsidRPr="00E45C86">
        <w:rPr>
          <w:lang w:val="en-GB"/>
        </w:rPr>
        <w:t>•</w:t>
      </w:r>
      <w:r w:rsidRPr="00E45C86">
        <w:rPr>
          <w:lang w:val="en-GB"/>
        </w:rPr>
        <w:tab/>
        <w:t xml:space="preserve">Ensuring common standards are met for recording and assessing pupil performance. </w:t>
      </w:r>
    </w:p>
    <w:p w14:paraId="214F9BD5" w14:textId="77777777" w:rsidR="00E45C86" w:rsidRPr="00E45C86" w:rsidRDefault="00E45C86" w:rsidP="00481E6E">
      <w:pPr>
        <w:ind w:left="720" w:hanging="720"/>
        <w:rPr>
          <w:lang w:val="en-GB"/>
        </w:rPr>
      </w:pPr>
      <w:r w:rsidRPr="00E45C86">
        <w:rPr>
          <w:lang w:val="en-GB"/>
        </w:rPr>
        <w:t>•</w:t>
      </w:r>
      <w:r w:rsidRPr="00E45C86">
        <w:rPr>
          <w:lang w:val="en-GB"/>
        </w:rPr>
        <w:tab/>
        <w:t xml:space="preserve">Advising on the contribution of maths to other curriculum areas, including cross-curricular and extra-curricular activities. </w:t>
      </w:r>
    </w:p>
    <w:p w14:paraId="0619F5CD" w14:textId="77777777" w:rsidR="00E45C86" w:rsidRPr="00E45C86" w:rsidRDefault="00E45C86" w:rsidP="00481E6E">
      <w:pPr>
        <w:ind w:left="720" w:hanging="720"/>
        <w:rPr>
          <w:lang w:val="en-GB"/>
        </w:rPr>
      </w:pPr>
      <w:r w:rsidRPr="00E45C86">
        <w:rPr>
          <w:lang w:val="en-GB"/>
        </w:rPr>
        <w:t>•</w:t>
      </w:r>
      <w:r w:rsidRPr="00E45C86">
        <w:rPr>
          <w:lang w:val="en-GB"/>
        </w:rPr>
        <w:tab/>
        <w:t xml:space="preserve">Collating assessment data and setting new priorities for the development of maths in subsequent years. </w:t>
      </w:r>
    </w:p>
    <w:p w14:paraId="2CF76E86" w14:textId="77777777" w:rsidR="00E45C86" w:rsidRPr="00E45C86" w:rsidRDefault="00E45C86" w:rsidP="00E45C86">
      <w:pPr>
        <w:rPr>
          <w:lang w:val="en-GB"/>
        </w:rPr>
      </w:pPr>
    </w:p>
    <w:p w14:paraId="2B57D53C" w14:textId="77777777" w:rsidR="00E45C86" w:rsidRPr="00E45C86" w:rsidRDefault="00B9159D" w:rsidP="00E45C86">
      <w:pPr>
        <w:rPr>
          <w:lang w:val="en-GB"/>
        </w:rPr>
      </w:pPr>
      <w:r>
        <w:rPr>
          <w:lang w:val="en-GB"/>
        </w:rPr>
        <w:t>8</w:t>
      </w:r>
      <w:r w:rsidR="00E45C86" w:rsidRPr="00E45C86">
        <w:rPr>
          <w:lang w:val="en-GB"/>
        </w:rPr>
        <w:t>.2.</w:t>
      </w:r>
      <w:r w:rsidR="00E45C86" w:rsidRPr="00E45C86">
        <w:rPr>
          <w:lang w:val="en-GB"/>
        </w:rPr>
        <w:tab/>
      </w:r>
      <w:r w:rsidR="00E45C86" w:rsidRPr="00F31E92">
        <w:rPr>
          <w:b/>
          <w:lang w:val="en-GB"/>
        </w:rPr>
        <w:t>The classroom teacher is responsible for:</w:t>
      </w:r>
    </w:p>
    <w:p w14:paraId="639C2E5E" w14:textId="77777777" w:rsidR="00E45C86" w:rsidRPr="00E45C86" w:rsidRDefault="00E45C86" w:rsidP="00E45C86">
      <w:pPr>
        <w:rPr>
          <w:lang w:val="en-GB"/>
        </w:rPr>
      </w:pPr>
      <w:r w:rsidRPr="00E45C86">
        <w:rPr>
          <w:lang w:val="en-GB"/>
        </w:rPr>
        <w:t>•</w:t>
      </w:r>
      <w:r w:rsidRPr="00E45C86">
        <w:rPr>
          <w:lang w:val="en-GB"/>
        </w:rPr>
        <w:tab/>
        <w:t xml:space="preserve">Acting in accordance with this policy. </w:t>
      </w:r>
    </w:p>
    <w:p w14:paraId="79ABC89A" w14:textId="77777777" w:rsidR="00E45C86" w:rsidRPr="00E45C86" w:rsidRDefault="00E45C86" w:rsidP="00481E6E">
      <w:pPr>
        <w:ind w:left="720" w:hanging="720"/>
        <w:rPr>
          <w:lang w:val="en-GB"/>
        </w:rPr>
      </w:pPr>
      <w:r w:rsidRPr="00E45C86">
        <w:rPr>
          <w:lang w:val="en-GB"/>
        </w:rPr>
        <w:t>•</w:t>
      </w:r>
      <w:r w:rsidRPr="00E45C86">
        <w:rPr>
          <w:lang w:val="en-GB"/>
        </w:rPr>
        <w:tab/>
        <w:t xml:space="preserve">Ensuring progression of pupils’ mathematical skills, with due regard to the </w:t>
      </w:r>
      <w:r w:rsidR="00165D31">
        <w:rPr>
          <w:lang w:val="en-GB"/>
        </w:rPr>
        <w:t>N</w:t>
      </w:r>
      <w:r w:rsidRPr="00E45C86">
        <w:rPr>
          <w:lang w:val="en-GB"/>
        </w:rPr>
        <w:t xml:space="preserve">ational </w:t>
      </w:r>
      <w:r w:rsidR="00165D31">
        <w:rPr>
          <w:lang w:val="en-GB"/>
        </w:rPr>
        <w:t>C</w:t>
      </w:r>
      <w:r w:rsidRPr="00E45C86">
        <w:rPr>
          <w:lang w:val="en-GB"/>
        </w:rPr>
        <w:t xml:space="preserve">urriculum. </w:t>
      </w:r>
    </w:p>
    <w:p w14:paraId="4E3BB0D5" w14:textId="77777777" w:rsidR="00E45C86" w:rsidRPr="00E45C86" w:rsidRDefault="00E45C86" w:rsidP="00481E6E">
      <w:pPr>
        <w:ind w:left="720" w:hanging="720"/>
        <w:rPr>
          <w:lang w:val="en-GB"/>
        </w:rPr>
      </w:pPr>
      <w:r w:rsidRPr="00E45C86">
        <w:rPr>
          <w:lang w:val="en-GB"/>
        </w:rPr>
        <w:t>•</w:t>
      </w:r>
      <w:r w:rsidRPr="00E45C86">
        <w:rPr>
          <w:lang w:val="en-GB"/>
        </w:rPr>
        <w:tab/>
      </w:r>
      <w:r w:rsidR="00165D31">
        <w:rPr>
          <w:lang w:val="en-GB"/>
        </w:rPr>
        <w:t>Delivering</w:t>
      </w:r>
      <w:r w:rsidRPr="00E45C86">
        <w:rPr>
          <w:lang w:val="en-GB"/>
        </w:rPr>
        <w:t xml:space="preserve"> lessons effectively, ensuring a range of teaching methods are used to cover the content of the </w:t>
      </w:r>
      <w:r w:rsidR="00165D31">
        <w:rPr>
          <w:lang w:val="en-GB"/>
        </w:rPr>
        <w:t>N</w:t>
      </w:r>
      <w:r w:rsidRPr="00E45C86">
        <w:rPr>
          <w:lang w:val="en-GB"/>
        </w:rPr>
        <w:t xml:space="preserve">ational </w:t>
      </w:r>
      <w:r w:rsidR="00165D31">
        <w:rPr>
          <w:lang w:val="en-GB"/>
        </w:rPr>
        <w:t>C</w:t>
      </w:r>
      <w:r w:rsidRPr="00E45C86">
        <w:rPr>
          <w:lang w:val="en-GB"/>
        </w:rPr>
        <w:t xml:space="preserve">urriculum. </w:t>
      </w:r>
    </w:p>
    <w:p w14:paraId="62FBC301" w14:textId="77777777" w:rsidR="00E45C86" w:rsidRPr="00E45C86" w:rsidRDefault="00E45C86" w:rsidP="00481E6E">
      <w:pPr>
        <w:ind w:left="720" w:hanging="720"/>
        <w:rPr>
          <w:lang w:val="en-GB"/>
        </w:rPr>
      </w:pPr>
      <w:r w:rsidRPr="00E45C86">
        <w:rPr>
          <w:lang w:val="en-GB"/>
        </w:rPr>
        <w:t>•</w:t>
      </w:r>
      <w:r w:rsidRPr="00E45C86">
        <w:rPr>
          <w:lang w:val="en-GB"/>
        </w:rPr>
        <w:tab/>
        <w:t xml:space="preserve">Liaising with the subject leader about key topics, resources and support for individual pupils. </w:t>
      </w:r>
    </w:p>
    <w:p w14:paraId="6F74DF38" w14:textId="77777777" w:rsidR="00E45C86" w:rsidRPr="00E45C86" w:rsidRDefault="00E45C86" w:rsidP="00481E6E">
      <w:pPr>
        <w:ind w:left="720" w:hanging="720"/>
        <w:rPr>
          <w:lang w:val="en-GB"/>
        </w:rPr>
      </w:pPr>
      <w:r w:rsidRPr="00E45C86">
        <w:rPr>
          <w:lang w:val="en-GB"/>
        </w:rPr>
        <w:t>•</w:t>
      </w:r>
      <w:r w:rsidRPr="00E45C86">
        <w:rPr>
          <w:lang w:val="en-GB"/>
        </w:rPr>
        <w:tab/>
        <w:t>Monitoring the progress of pupils in their class and reporting this annual</w:t>
      </w:r>
      <w:r w:rsidR="00165D31">
        <w:rPr>
          <w:lang w:val="en-GB"/>
        </w:rPr>
        <w:t>ly</w:t>
      </w:r>
      <w:r w:rsidRPr="00E45C86">
        <w:rPr>
          <w:lang w:val="en-GB"/>
        </w:rPr>
        <w:t xml:space="preserve"> to parents. </w:t>
      </w:r>
    </w:p>
    <w:p w14:paraId="71A449B9" w14:textId="77777777" w:rsidR="00E45C86" w:rsidRPr="00E45C86" w:rsidRDefault="00E45C86" w:rsidP="00481E6E">
      <w:pPr>
        <w:ind w:left="720" w:hanging="720"/>
        <w:rPr>
          <w:lang w:val="en-GB"/>
        </w:rPr>
      </w:pPr>
      <w:r w:rsidRPr="00E45C86">
        <w:rPr>
          <w:lang w:val="en-GB"/>
        </w:rPr>
        <w:t>•</w:t>
      </w:r>
      <w:r w:rsidRPr="00E45C86">
        <w:rPr>
          <w:lang w:val="en-GB"/>
        </w:rPr>
        <w:tab/>
        <w:t xml:space="preserve">Reporting any concerns regarding the teaching of the subject to the subject leader or a member of the senior leadership team (SLT). </w:t>
      </w:r>
    </w:p>
    <w:p w14:paraId="46AD2B14" w14:textId="77777777" w:rsidR="00481E6E" w:rsidRDefault="00E45C86" w:rsidP="00E45C86">
      <w:pPr>
        <w:rPr>
          <w:lang w:val="en-GB"/>
        </w:rPr>
      </w:pPr>
      <w:r w:rsidRPr="00E45C86">
        <w:rPr>
          <w:lang w:val="en-GB"/>
        </w:rPr>
        <w:t>•</w:t>
      </w:r>
      <w:r w:rsidRPr="00E45C86">
        <w:rPr>
          <w:lang w:val="en-GB"/>
        </w:rPr>
        <w:tab/>
        <w:t xml:space="preserve">Undertaking any training that is necessary to effectively teach the subject. </w:t>
      </w:r>
    </w:p>
    <w:p w14:paraId="7C5A7541" w14:textId="77777777" w:rsidR="00481E6E" w:rsidRPr="00E45C86" w:rsidRDefault="00481E6E" w:rsidP="00E45C86">
      <w:pPr>
        <w:rPr>
          <w:lang w:val="en-GB"/>
        </w:rPr>
      </w:pPr>
    </w:p>
    <w:p w14:paraId="35513A65" w14:textId="77777777" w:rsidR="00E45C86" w:rsidRPr="00E45C86" w:rsidRDefault="00B9159D" w:rsidP="00E45C86">
      <w:pPr>
        <w:rPr>
          <w:lang w:val="en-GB"/>
        </w:rPr>
      </w:pPr>
      <w:r>
        <w:rPr>
          <w:lang w:val="en-GB"/>
        </w:rPr>
        <w:t>8</w:t>
      </w:r>
      <w:r w:rsidR="00E45C86" w:rsidRPr="00E45C86">
        <w:rPr>
          <w:lang w:val="en-GB"/>
        </w:rPr>
        <w:t>.3.</w:t>
      </w:r>
      <w:r w:rsidR="00E45C86" w:rsidRPr="00E45C86">
        <w:rPr>
          <w:lang w:val="en-GB"/>
        </w:rPr>
        <w:tab/>
      </w:r>
      <w:r w:rsidR="00E45C86" w:rsidRPr="00165D31">
        <w:rPr>
          <w:b/>
          <w:lang w:val="en-GB"/>
        </w:rPr>
        <w:t>The special educational needs coordinator (SENCO) is responsible for:</w:t>
      </w:r>
    </w:p>
    <w:p w14:paraId="083A113B" w14:textId="77777777" w:rsidR="00E45C86" w:rsidRPr="00E45C86" w:rsidRDefault="00E45C86" w:rsidP="00481E6E">
      <w:pPr>
        <w:ind w:left="720" w:hanging="720"/>
        <w:rPr>
          <w:lang w:val="en-GB"/>
        </w:rPr>
      </w:pPr>
      <w:r w:rsidRPr="00E45C86">
        <w:rPr>
          <w:lang w:val="en-GB"/>
        </w:rPr>
        <w:t>•</w:t>
      </w:r>
      <w:r w:rsidRPr="00E45C86">
        <w:rPr>
          <w:lang w:val="en-GB"/>
        </w:rPr>
        <w:tab/>
        <w:t>Liaising with the subject leader to implement and develop maths throughout the school.</w:t>
      </w:r>
    </w:p>
    <w:p w14:paraId="36B3C46C" w14:textId="77777777" w:rsidR="00E45C86" w:rsidRPr="00E45C86" w:rsidRDefault="00E45C86" w:rsidP="00481E6E">
      <w:pPr>
        <w:ind w:left="720" w:hanging="720"/>
        <w:rPr>
          <w:lang w:val="en-GB"/>
        </w:rPr>
      </w:pPr>
      <w:r w:rsidRPr="00E45C86">
        <w:rPr>
          <w:lang w:val="en-GB"/>
        </w:rPr>
        <w:t>•</w:t>
      </w:r>
      <w:r w:rsidRPr="00E45C86">
        <w:rPr>
          <w:lang w:val="en-GB"/>
        </w:rPr>
        <w:tab/>
        <w:t xml:space="preserve">Organising and providing training for staff regarding the maths curriculum for pupils with special educational needs and disabilities (SEND). </w:t>
      </w:r>
    </w:p>
    <w:p w14:paraId="298341B8" w14:textId="77777777" w:rsidR="00E45C86" w:rsidRPr="00E45C86" w:rsidRDefault="00E45C86" w:rsidP="00E45C86">
      <w:pPr>
        <w:rPr>
          <w:lang w:val="en-GB"/>
        </w:rPr>
      </w:pPr>
      <w:r w:rsidRPr="00E45C86">
        <w:rPr>
          <w:lang w:val="en-GB"/>
        </w:rPr>
        <w:t>•</w:t>
      </w:r>
      <w:r w:rsidRPr="00E45C86">
        <w:rPr>
          <w:lang w:val="en-GB"/>
        </w:rPr>
        <w:tab/>
        <w:t xml:space="preserve">Advising staff how best to support pupils’ needs. </w:t>
      </w:r>
    </w:p>
    <w:p w14:paraId="2B7D0B8F" w14:textId="77777777" w:rsidR="00E45C86" w:rsidRPr="00E45C86" w:rsidRDefault="00E45C86" w:rsidP="00481E6E">
      <w:pPr>
        <w:ind w:left="720" w:hanging="720"/>
        <w:rPr>
          <w:lang w:val="en-GB"/>
        </w:rPr>
      </w:pPr>
      <w:r w:rsidRPr="00E45C86">
        <w:rPr>
          <w:lang w:val="en-GB"/>
        </w:rPr>
        <w:t>•</w:t>
      </w:r>
      <w:r w:rsidRPr="00E45C86">
        <w:rPr>
          <w:lang w:val="en-GB"/>
        </w:rPr>
        <w:tab/>
        <w:t xml:space="preserve">Advising staff on the inclusion of mathematical objectives in pupils’ individual education plans. </w:t>
      </w:r>
    </w:p>
    <w:p w14:paraId="77312D03" w14:textId="77777777" w:rsidR="00B9159D" w:rsidRDefault="00E45C86" w:rsidP="00E45C86">
      <w:pPr>
        <w:rPr>
          <w:lang w:val="en-GB"/>
        </w:rPr>
      </w:pPr>
      <w:r w:rsidRPr="00E45C86">
        <w:rPr>
          <w:lang w:val="en-GB"/>
        </w:rPr>
        <w:t>•</w:t>
      </w:r>
      <w:r w:rsidRPr="00E45C86">
        <w:rPr>
          <w:lang w:val="en-GB"/>
        </w:rPr>
        <w:tab/>
        <w:t>Advising staff on the use of</w:t>
      </w:r>
      <w:r w:rsidR="00165D31">
        <w:rPr>
          <w:lang w:val="en-GB"/>
        </w:rPr>
        <w:t xml:space="preserve"> interventions and the deployment of</w:t>
      </w:r>
      <w:r w:rsidRPr="00E45C86">
        <w:rPr>
          <w:lang w:val="en-GB"/>
        </w:rPr>
        <w:t xml:space="preserve"> teaching assistants</w:t>
      </w:r>
    </w:p>
    <w:p w14:paraId="3498B18B" w14:textId="77777777" w:rsidR="00E45C86" w:rsidRDefault="00E45C86" w:rsidP="00B9159D">
      <w:pPr>
        <w:ind w:left="720"/>
        <w:rPr>
          <w:lang w:val="en-GB"/>
        </w:rPr>
      </w:pPr>
      <w:r w:rsidRPr="00E45C86">
        <w:rPr>
          <w:lang w:val="en-GB"/>
        </w:rPr>
        <w:t>to meet pupils’ needs.</w:t>
      </w:r>
    </w:p>
    <w:p w14:paraId="60DFF93C" w14:textId="77777777" w:rsidR="00481E6E" w:rsidRDefault="00481E6E" w:rsidP="00E45C86">
      <w:pPr>
        <w:rPr>
          <w:lang w:val="en-GB"/>
        </w:rPr>
      </w:pPr>
    </w:p>
    <w:p w14:paraId="0B69678A" w14:textId="77777777" w:rsidR="00481E6E" w:rsidRDefault="00481E6E" w:rsidP="00481E6E">
      <w:pPr>
        <w:rPr>
          <w:b/>
          <w:lang w:val="en-GB"/>
        </w:rPr>
      </w:pPr>
    </w:p>
    <w:p w14:paraId="65B5CC75" w14:textId="77777777" w:rsidR="00481E6E" w:rsidRDefault="00B9159D" w:rsidP="00481E6E">
      <w:pPr>
        <w:rPr>
          <w:b/>
          <w:lang w:val="en-GB"/>
        </w:rPr>
      </w:pPr>
      <w:r>
        <w:rPr>
          <w:b/>
          <w:lang w:val="en-GB"/>
        </w:rPr>
        <w:t>9</w:t>
      </w:r>
      <w:r w:rsidR="00481E6E">
        <w:rPr>
          <w:b/>
          <w:lang w:val="en-GB"/>
        </w:rPr>
        <w:t>. Monitoring and Review of this Policy</w:t>
      </w:r>
    </w:p>
    <w:p w14:paraId="0A718E9B" w14:textId="77777777" w:rsidR="00481E6E" w:rsidRDefault="00481E6E" w:rsidP="00481E6E">
      <w:pPr>
        <w:rPr>
          <w:b/>
          <w:lang w:val="en-GB"/>
        </w:rPr>
      </w:pPr>
    </w:p>
    <w:p w14:paraId="41788B94" w14:textId="77777777" w:rsidR="00481E6E" w:rsidRDefault="00B9159D" w:rsidP="00481E6E">
      <w:pPr>
        <w:rPr>
          <w:lang w:val="en-GB"/>
        </w:rPr>
      </w:pPr>
      <w:r>
        <w:rPr>
          <w:lang w:val="en-GB"/>
        </w:rPr>
        <w:t>9</w:t>
      </w:r>
      <w:r w:rsidR="00481E6E" w:rsidRPr="00481E6E">
        <w:rPr>
          <w:lang w:val="en-GB"/>
        </w:rPr>
        <w:t>.1.</w:t>
      </w:r>
      <w:r w:rsidR="00481E6E" w:rsidRPr="00481E6E">
        <w:rPr>
          <w:lang w:val="en-GB"/>
        </w:rPr>
        <w:tab/>
        <w:t xml:space="preserve">This policy will be reviewed </w:t>
      </w:r>
      <w:r w:rsidR="0045541D">
        <w:rPr>
          <w:lang w:val="en-GB"/>
        </w:rPr>
        <w:t>annually</w:t>
      </w:r>
      <w:r w:rsidR="00481E6E" w:rsidRPr="00481E6E">
        <w:rPr>
          <w:lang w:val="en-GB"/>
        </w:rPr>
        <w:t xml:space="preserve"> by the subject leader. </w:t>
      </w:r>
    </w:p>
    <w:p w14:paraId="488F7A3E" w14:textId="77777777" w:rsidR="00481E6E" w:rsidRPr="00481E6E" w:rsidRDefault="00481E6E" w:rsidP="00481E6E">
      <w:pPr>
        <w:rPr>
          <w:lang w:val="en-GB"/>
        </w:rPr>
      </w:pPr>
    </w:p>
    <w:p w14:paraId="43516F52" w14:textId="77777777" w:rsidR="00481E6E" w:rsidRDefault="00B9159D" w:rsidP="00481E6E">
      <w:pPr>
        <w:rPr>
          <w:lang w:val="en-GB"/>
        </w:rPr>
      </w:pPr>
      <w:r>
        <w:rPr>
          <w:lang w:val="en-GB"/>
        </w:rPr>
        <w:t>9</w:t>
      </w:r>
      <w:r w:rsidR="00481E6E" w:rsidRPr="00481E6E">
        <w:rPr>
          <w:lang w:val="en-GB"/>
        </w:rPr>
        <w:t>.2.</w:t>
      </w:r>
      <w:r w:rsidR="00481E6E" w:rsidRPr="00481E6E">
        <w:rPr>
          <w:lang w:val="en-GB"/>
        </w:rPr>
        <w:tab/>
        <w:t xml:space="preserve">The subject leader will monitor teaching and learning in the subject at </w:t>
      </w:r>
      <w:r w:rsidR="00481E6E">
        <w:rPr>
          <w:lang w:val="en-GB"/>
        </w:rPr>
        <w:t>Lady Bay Primary School</w:t>
      </w:r>
      <w:r w:rsidR="00481E6E" w:rsidRPr="00481E6E">
        <w:rPr>
          <w:lang w:val="en-GB"/>
        </w:rPr>
        <w:t xml:space="preserve">, ensuring that the content of the </w:t>
      </w:r>
      <w:r w:rsidR="0045541D">
        <w:rPr>
          <w:lang w:val="en-GB"/>
        </w:rPr>
        <w:t>N</w:t>
      </w:r>
      <w:r w:rsidR="00481E6E" w:rsidRPr="00481E6E">
        <w:rPr>
          <w:lang w:val="en-GB"/>
        </w:rPr>
        <w:t xml:space="preserve">ational </w:t>
      </w:r>
      <w:r w:rsidR="0045541D">
        <w:rPr>
          <w:lang w:val="en-GB"/>
        </w:rPr>
        <w:t>C</w:t>
      </w:r>
      <w:r w:rsidR="00481E6E" w:rsidRPr="00481E6E">
        <w:rPr>
          <w:lang w:val="en-GB"/>
        </w:rPr>
        <w:t xml:space="preserve">urriculum is covered across all phases of pupils’ education. </w:t>
      </w:r>
    </w:p>
    <w:p w14:paraId="26286B9E" w14:textId="77777777" w:rsidR="00481E6E" w:rsidRPr="00481E6E" w:rsidRDefault="00481E6E" w:rsidP="00481E6E">
      <w:pPr>
        <w:rPr>
          <w:lang w:val="en-GB"/>
        </w:rPr>
      </w:pPr>
    </w:p>
    <w:p w14:paraId="77B5432B" w14:textId="77777777" w:rsidR="00481E6E" w:rsidRDefault="00B9159D" w:rsidP="00481E6E">
      <w:pPr>
        <w:rPr>
          <w:lang w:val="en-GB"/>
        </w:rPr>
      </w:pPr>
      <w:r>
        <w:rPr>
          <w:lang w:val="en-GB"/>
        </w:rPr>
        <w:t>9</w:t>
      </w:r>
      <w:r w:rsidR="00481E6E" w:rsidRPr="00481E6E">
        <w:rPr>
          <w:lang w:val="en-GB"/>
        </w:rPr>
        <w:t>.3.</w:t>
      </w:r>
      <w:r w:rsidR="00481E6E" w:rsidRPr="00481E6E">
        <w:rPr>
          <w:lang w:val="en-GB"/>
        </w:rPr>
        <w:tab/>
        <w:t xml:space="preserve">A named member of the governing body is briefed to oversee the teaching of </w:t>
      </w:r>
      <w:r w:rsidR="00D514E0">
        <w:rPr>
          <w:lang w:val="en-GB"/>
        </w:rPr>
        <w:t>mathematics</w:t>
      </w:r>
      <w:r w:rsidR="00481E6E" w:rsidRPr="00481E6E">
        <w:rPr>
          <w:lang w:val="en-GB"/>
        </w:rPr>
        <w:t xml:space="preserve"> and</w:t>
      </w:r>
      <w:r w:rsidR="00D514E0">
        <w:rPr>
          <w:lang w:val="en-GB"/>
        </w:rPr>
        <w:t xml:space="preserve"> will</w:t>
      </w:r>
      <w:r w:rsidR="00481E6E" w:rsidRPr="00481E6E">
        <w:rPr>
          <w:lang w:val="en-GB"/>
        </w:rPr>
        <w:t xml:space="preserve"> meet regularly with the subject leader to review progress.</w:t>
      </w:r>
    </w:p>
    <w:p w14:paraId="7FDEC05A" w14:textId="77777777" w:rsidR="00481E6E" w:rsidRPr="00481E6E" w:rsidRDefault="00481E6E" w:rsidP="00481E6E">
      <w:pPr>
        <w:rPr>
          <w:lang w:val="en-GB"/>
        </w:rPr>
      </w:pPr>
    </w:p>
    <w:p w14:paraId="1F864717" w14:textId="77777777" w:rsidR="00481E6E" w:rsidRPr="00481E6E" w:rsidRDefault="00B9159D" w:rsidP="00481E6E">
      <w:pPr>
        <w:rPr>
          <w:lang w:val="en-GB"/>
        </w:rPr>
      </w:pPr>
      <w:r>
        <w:rPr>
          <w:lang w:val="en-GB"/>
        </w:rPr>
        <w:t>9</w:t>
      </w:r>
      <w:r w:rsidR="00481E6E" w:rsidRPr="00481E6E">
        <w:rPr>
          <w:lang w:val="en-GB"/>
        </w:rPr>
        <w:t>.4.</w:t>
      </w:r>
      <w:r w:rsidR="00481E6E" w:rsidRPr="00481E6E">
        <w:rPr>
          <w:lang w:val="en-GB"/>
        </w:rPr>
        <w:tab/>
        <w:t>Any changes made to this policy will be communicated to all teaching staff.</w:t>
      </w:r>
    </w:p>
    <w:sectPr w:rsidR="00481E6E" w:rsidRPr="00481E6E" w:rsidSect="00234307">
      <w:footerReference w:type="default" r:id="rId13"/>
      <w:pgSz w:w="12240" w:h="15840"/>
      <w:pgMar w:top="1021" w:right="900"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E8207" w14:textId="77777777" w:rsidR="00571E00" w:rsidRDefault="00571E00" w:rsidP="003E12FC">
      <w:r>
        <w:separator/>
      </w:r>
    </w:p>
  </w:endnote>
  <w:endnote w:type="continuationSeparator" w:id="0">
    <w:p w14:paraId="145871FA" w14:textId="77777777" w:rsidR="00571E00" w:rsidRDefault="00571E00" w:rsidP="003E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AEBC" w14:textId="77777777" w:rsidR="003B0F70" w:rsidRDefault="003B0F70">
    <w:pPr>
      <w:pStyle w:val="Footer"/>
      <w:jc w:val="center"/>
    </w:pPr>
    <w:r>
      <w:fldChar w:fldCharType="begin"/>
    </w:r>
    <w:r>
      <w:instrText xml:space="preserve"> PAGE   \* MERGEFORMAT </w:instrText>
    </w:r>
    <w:r>
      <w:fldChar w:fldCharType="separate"/>
    </w:r>
    <w:r>
      <w:rPr>
        <w:noProof/>
      </w:rPr>
      <w:t>1</w:t>
    </w:r>
    <w:r>
      <w:rPr>
        <w:noProof/>
      </w:rPr>
      <w:fldChar w:fldCharType="end"/>
    </w:r>
  </w:p>
  <w:p w14:paraId="10750A3D" w14:textId="77777777" w:rsidR="003B0F70" w:rsidRDefault="003B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E0BA5" w14:textId="77777777" w:rsidR="00571E00" w:rsidRDefault="00571E00" w:rsidP="003E12FC">
      <w:r>
        <w:separator/>
      </w:r>
    </w:p>
  </w:footnote>
  <w:footnote w:type="continuationSeparator" w:id="0">
    <w:p w14:paraId="28E18EE6" w14:textId="77777777" w:rsidR="00571E00" w:rsidRDefault="00571E00" w:rsidP="003E1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920"/>
    <w:multiLevelType w:val="hybridMultilevel"/>
    <w:tmpl w:val="498C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2781D"/>
    <w:multiLevelType w:val="hybridMultilevel"/>
    <w:tmpl w:val="6BCC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66AF"/>
    <w:multiLevelType w:val="hybridMultilevel"/>
    <w:tmpl w:val="3C9A6B38"/>
    <w:lvl w:ilvl="0" w:tplc="041AA2A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46B4F"/>
    <w:multiLevelType w:val="hybridMultilevel"/>
    <w:tmpl w:val="12E66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25FB7"/>
    <w:multiLevelType w:val="hybridMultilevel"/>
    <w:tmpl w:val="1A186B1A"/>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A043F1F"/>
    <w:multiLevelType w:val="hybridMultilevel"/>
    <w:tmpl w:val="3886B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2006E"/>
    <w:multiLevelType w:val="hybridMultilevel"/>
    <w:tmpl w:val="582A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26561"/>
    <w:multiLevelType w:val="hybridMultilevel"/>
    <w:tmpl w:val="E7B47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B76237"/>
    <w:multiLevelType w:val="hybridMultilevel"/>
    <w:tmpl w:val="27E24D06"/>
    <w:lvl w:ilvl="0" w:tplc="E248861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EF34BF"/>
    <w:multiLevelType w:val="hybridMultilevel"/>
    <w:tmpl w:val="B39A8D3A"/>
    <w:lvl w:ilvl="0" w:tplc="31F87E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C1069"/>
    <w:multiLevelType w:val="hybridMultilevel"/>
    <w:tmpl w:val="854C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774C9"/>
    <w:multiLevelType w:val="hybridMultilevel"/>
    <w:tmpl w:val="1E2E332E"/>
    <w:lvl w:ilvl="0" w:tplc="FE44FEDE">
      <w:start w:val="1"/>
      <w:numFmt w:val="decimal"/>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A0B40"/>
    <w:multiLevelType w:val="hybridMultilevel"/>
    <w:tmpl w:val="9CC4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73092"/>
    <w:multiLevelType w:val="hybridMultilevel"/>
    <w:tmpl w:val="3F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C241A"/>
    <w:multiLevelType w:val="hybridMultilevel"/>
    <w:tmpl w:val="7D00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C5CD5"/>
    <w:multiLevelType w:val="hybridMultilevel"/>
    <w:tmpl w:val="5A24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A1735E"/>
    <w:multiLevelType w:val="hybridMultilevel"/>
    <w:tmpl w:val="6A909BDC"/>
    <w:lvl w:ilvl="0" w:tplc="E248861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8A464A"/>
    <w:multiLevelType w:val="hybridMultilevel"/>
    <w:tmpl w:val="9C9C8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62166B"/>
    <w:multiLevelType w:val="hybridMultilevel"/>
    <w:tmpl w:val="9C644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656EC9"/>
    <w:multiLevelType w:val="hybridMultilevel"/>
    <w:tmpl w:val="D1B0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83711E"/>
    <w:multiLevelType w:val="hybridMultilevel"/>
    <w:tmpl w:val="CF4AD7C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30450313"/>
    <w:multiLevelType w:val="hybridMultilevel"/>
    <w:tmpl w:val="43F22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083C40"/>
    <w:multiLevelType w:val="hybridMultilevel"/>
    <w:tmpl w:val="2222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F6A63"/>
    <w:multiLevelType w:val="hybridMultilevel"/>
    <w:tmpl w:val="E556D210"/>
    <w:lvl w:ilvl="0" w:tplc="A3BE3F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B25086"/>
    <w:multiLevelType w:val="hybridMultilevel"/>
    <w:tmpl w:val="EEBA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D631EA"/>
    <w:multiLevelType w:val="hybridMultilevel"/>
    <w:tmpl w:val="4858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691303"/>
    <w:multiLevelType w:val="hybridMultilevel"/>
    <w:tmpl w:val="1296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A1FB4"/>
    <w:multiLevelType w:val="hybridMultilevel"/>
    <w:tmpl w:val="F87E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C22A1"/>
    <w:multiLevelType w:val="multilevel"/>
    <w:tmpl w:val="7C621AEA"/>
    <w:numStyleLink w:val="Style1"/>
  </w:abstractNum>
  <w:abstractNum w:abstractNumId="29" w15:restartNumberingAfterBreak="0">
    <w:nsid w:val="48A07863"/>
    <w:multiLevelType w:val="multilevel"/>
    <w:tmpl w:val="7C8A2A7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D9D384D"/>
    <w:multiLevelType w:val="hybridMultilevel"/>
    <w:tmpl w:val="F1365DE2"/>
    <w:lvl w:ilvl="0" w:tplc="041AA2A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Calibri" w:hAnsi="Calibr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A63EB"/>
    <w:multiLevelType w:val="hybridMultilevel"/>
    <w:tmpl w:val="06C8A904"/>
    <w:lvl w:ilvl="0" w:tplc="90987B82">
      <w:start w:val="1"/>
      <w:numFmt w:val="bullet"/>
      <w:pStyle w:val="PolicyBullets"/>
      <w:lvlText w:val=""/>
      <w:lvlJc w:val="left"/>
      <w:pPr>
        <w:ind w:left="1528" w:hanging="360"/>
      </w:pPr>
      <w:rPr>
        <w:rFonts w:ascii="Symbol" w:hAnsi="Symbol" w:hint="default"/>
      </w:rPr>
    </w:lvl>
    <w:lvl w:ilvl="1" w:tplc="08090003">
      <w:start w:val="1"/>
      <w:numFmt w:val="bullet"/>
      <w:lvlText w:val="o"/>
      <w:lvlJc w:val="left"/>
      <w:pPr>
        <w:ind w:left="2395" w:hanging="360"/>
      </w:pPr>
      <w:rPr>
        <w:rFonts w:ascii="Courier New" w:hAnsi="Courier New" w:cs="Courier New" w:hint="default"/>
      </w:rPr>
    </w:lvl>
    <w:lvl w:ilvl="2" w:tplc="08090005" w:tentative="1">
      <w:start w:val="1"/>
      <w:numFmt w:val="bullet"/>
      <w:lvlText w:val=""/>
      <w:lvlJc w:val="left"/>
      <w:pPr>
        <w:ind w:left="3115" w:hanging="360"/>
      </w:pPr>
      <w:rPr>
        <w:rFonts w:ascii="Wingdings" w:hAnsi="Wingdings" w:hint="default"/>
      </w:rPr>
    </w:lvl>
    <w:lvl w:ilvl="3" w:tplc="08090001" w:tentative="1">
      <w:start w:val="1"/>
      <w:numFmt w:val="bullet"/>
      <w:lvlText w:val=""/>
      <w:lvlJc w:val="left"/>
      <w:pPr>
        <w:ind w:left="3835" w:hanging="360"/>
      </w:pPr>
      <w:rPr>
        <w:rFonts w:ascii="Symbol" w:hAnsi="Symbol" w:hint="default"/>
      </w:rPr>
    </w:lvl>
    <w:lvl w:ilvl="4" w:tplc="08090003" w:tentative="1">
      <w:start w:val="1"/>
      <w:numFmt w:val="bullet"/>
      <w:lvlText w:val="o"/>
      <w:lvlJc w:val="left"/>
      <w:pPr>
        <w:ind w:left="4555" w:hanging="360"/>
      </w:pPr>
      <w:rPr>
        <w:rFonts w:ascii="Courier New" w:hAnsi="Courier New" w:cs="Courier New" w:hint="default"/>
      </w:rPr>
    </w:lvl>
    <w:lvl w:ilvl="5" w:tplc="08090005" w:tentative="1">
      <w:start w:val="1"/>
      <w:numFmt w:val="bullet"/>
      <w:lvlText w:val=""/>
      <w:lvlJc w:val="left"/>
      <w:pPr>
        <w:ind w:left="5275" w:hanging="360"/>
      </w:pPr>
      <w:rPr>
        <w:rFonts w:ascii="Wingdings" w:hAnsi="Wingdings" w:hint="default"/>
      </w:rPr>
    </w:lvl>
    <w:lvl w:ilvl="6" w:tplc="08090001" w:tentative="1">
      <w:start w:val="1"/>
      <w:numFmt w:val="bullet"/>
      <w:lvlText w:val=""/>
      <w:lvlJc w:val="left"/>
      <w:pPr>
        <w:ind w:left="5995" w:hanging="360"/>
      </w:pPr>
      <w:rPr>
        <w:rFonts w:ascii="Symbol" w:hAnsi="Symbol" w:hint="default"/>
      </w:rPr>
    </w:lvl>
    <w:lvl w:ilvl="7" w:tplc="08090003" w:tentative="1">
      <w:start w:val="1"/>
      <w:numFmt w:val="bullet"/>
      <w:lvlText w:val="o"/>
      <w:lvlJc w:val="left"/>
      <w:pPr>
        <w:ind w:left="6715" w:hanging="360"/>
      </w:pPr>
      <w:rPr>
        <w:rFonts w:ascii="Courier New" w:hAnsi="Courier New" w:cs="Courier New" w:hint="default"/>
      </w:rPr>
    </w:lvl>
    <w:lvl w:ilvl="8" w:tplc="08090005" w:tentative="1">
      <w:start w:val="1"/>
      <w:numFmt w:val="bullet"/>
      <w:lvlText w:val=""/>
      <w:lvlJc w:val="left"/>
      <w:pPr>
        <w:ind w:left="7435" w:hanging="360"/>
      </w:pPr>
      <w:rPr>
        <w:rFonts w:ascii="Wingdings" w:hAnsi="Wingdings" w:hint="default"/>
      </w:rPr>
    </w:lvl>
  </w:abstractNum>
  <w:abstractNum w:abstractNumId="33" w15:restartNumberingAfterBreak="0">
    <w:nsid w:val="62E35D82"/>
    <w:multiLevelType w:val="hybridMultilevel"/>
    <w:tmpl w:val="00E4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34F07"/>
    <w:multiLevelType w:val="hybridMultilevel"/>
    <w:tmpl w:val="1BBAF5A4"/>
    <w:lvl w:ilvl="0" w:tplc="E248861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9407C1"/>
    <w:multiLevelType w:val="hybridMultilevel"/>
    <w:tmpl w:val="6C64B870"/>
    <w:lvl w:ilvl="0" w:tplc="E248861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6448F3"/>
    <w:multiLevelType w:val="hybridMultilevel"/>
    <w:tmpl w:val="97CCF692"/>
    <w:lvl w:ilvl="0" w:tplc="041AA2A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B32FC1"/>
    <w:multiLevelType w:val="hybridMultilevel"/>
    <w:tmpl w:val="CD920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DD1C65"/>
    <w:multiLevelType w:val="hybridMultilevel"/>
    <w:tmpl w:val="0A6AD146"/>
    <w:lvl w:ilvl="0" w:tplc="041AA2A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B6223"/>
    <w:multiLevelType w:val="hybridMultilevel"/>
    <w:tmpl w:val="B44427C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7"/>
  </w:num>
  <w:num w:numId="3">
    <w:abstractNumId w:val="20"/>
  </w:num>
  <w:num w:numId="4">
    <w:abstractNumId w:val="21"/>
  </w:num>
  <w:num w:numId="5">
    <w:abstractNumId w:val="35"/>
  </w:num>
  <w:num w:numId="6">
    <w:abstractNumId w:val="16"/>
  </w:num>
  <w:num w:numId="7">
    <w:abstractNumId w:val="34"/>
  </w:num>
  <w:num w:numId="8">
    <w:abstractNumId w:val="8"/>
  </w:num>
  <w:num w:numId="9">
    <w:abstractNumId w:val="13"/>
  </w:num>
  <w:num w:numId="10">
    <w:abstractNumId w:val="15"/>
  </w:num>
  <w:num w:numId="11">
    <w:abstractNumId w:val="26"/>
  </w:num>
  <w:num w:numId="12">
    <w:abstractNumId w:val="25"/>
  </w:num>
  <w:num w:numId="13">
    <w:abstractNumId w:val="19"/>
  </w:num>
  <w:num w:numId="14">
    <w:abstractNumId w:val="6"/>
  </w:num>
  <w:num w:numId="15">
    <w:abstractNumId w:val="14"/>
  </w:num>
  <w:num w:numId="16">
    <w:abstractNumId w:val="4"/>
  </w:num>
  <w:num w:numId="17">
    <w:abstractNumId w:val="23"/>
  </w:num>
  <w:num w:numId="18">
    <w:abstractNumId w:val="9"/>
  </w:num>
  <w:num w:numId="19">
    <w:abstractNumId w:val="10"/>
  </w:num>
  <w:num w:numId="20">
    <w:abstractNumId w:val="30"/>
  </w:num>
  <w:num w:numId="21">
    <w:abstractNumId w:val="2"/>
  </w:num>
  <w:num w:numId="22">
    <w:abstractNumId w:val="38"/>
  </w:num>
  <w:num w:numId="23">
    <w:abstractNumId w:val="36"/>
  </w:num>
  <w:num w:numId="24">
    <w:abstractNumId w:val="3"/>
  </w:num>
  <w:num w:numId="25">
    <w:abstractNumId w:val="29"/>
  </w:num>
  <w:num w:numId="26">
    <w:abstractNumId w:val="18"/>
  </w:num>
  <w:num w:numId="27">
    <w:abstractNumId w:val="37"/>
  </w:num>
  <w:num w:numId="28">
    <w:abstractNumId w:val="31"/>
  </w:num>
  <w:num w:numId="29">
    <w:abstractNumId w:val="28"/>
  </w:num>
  <w:num w:numId="30">
    <w:abstractNumId w:val="28"/>
  </w:num>
  <w:num w:numId="31">
    <w:abstractNumId w:val="32"/>
  </w:num>
  <w:num w:numId="32">
    <w:abstractNumId w:val="39"/>
  </w:num>
  <w:num w:numId="33">
    <w:abstractNumId w:val="5"/>
  </w:num>
  <w:num w:numId="34">
    <w:abstractNumId w:val="1"/>
  </w:num>
  <w:num w:numId="35">
    <w:abstractNumId w:val="22"/>
  </w:num>
  <w:num w:numId="36">
    <w:abstractNumId w:val="12"/>
  </w:num>
  <w:num w:numId="37">
    <w:abstractNumId w:val="0"/>
  </w:num>
  <w:num w:numId="38">
    <w:abstractNumId w:val="27"/>
  </w:num>
  <w:num w:numId="39">
    <w:abstractNumId w:val="24"/>
  </w:num>
  <w:num w:numId="40">
    <w:abstractNumId w:val="33"/>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1B"/>
    <w:rsid w:val="00020D97"/>
    <w:rsid w:val="00030588"/>
    <w:rsid w:val="000358E8"/>
    <w:rsid w:val="00057161"/>
    <w:rsid w:val="000B281B"/>
    <w:rsid w:val="000B363F"/>
    <w:rsid w:val="000B4FC6"/>
    <w:rsid w:val="000E0B41"/>
    <w:rsid w:val="0011088E"/>
    <w:rsid w:val="00156C7C"/>
    <w:rsid w:val="00165D31"/>
    <w:rsid w:val="00184D7A"/>
    <w:rsid w:val="00190420"/>
    <w:rsid w:val="0019186B"/>
    <w:rsid w:val="001A1DD8"/>
    <w:rsid w:val="0020187F"/>
    <w:rsid w:val="0020751C"/>
    <w:rsid w:val="00230220"/>
    <w:rsid w:val="002316DC"/>
    <w:rsid w:val="00234307"/>
    <w:rsid w:val="00284897"/>
    <w:rsid w:val="00293AF8"/>
    <w:rsid w:val="00297CB8"/>
    <w:rsid w:val="002D6CBC"/>
    <w:rsid w:val="002D7DF1"/>
    <w:rsid w:val="002F0499"/>
    <w:rsid w:val="0030609B"/>
    <w:rsid w:val="00316180"/>
    <w:rsid w:val="00320737"/>
    <w:rsid w:val="00333FFF"/>
    <w:rsid w:val="0035521F"/>
    <w:rsid w:val="00363A83"/>
    <w:rsid w:val="00367708"/>
    <w:rsid w:val="003A132F"/>
    <w:rsid w:val="003B0F70"/>
    <w:rsid w:val="003C0D70"/>
    <w:rsid w:val="003C6EFA"/>
    <w:rsid w:val="003E0523"/>
    <w:rsid w:val="003E12FC"/>
    <w:rsid w:val="003E2497"/>
    <w:rsid w:val="003F0E2F"/>
    <w:rsid w:val="003F6859"/>
    <w:rsid w:val="0040068B"/>
    <w:rsid w:val="0044788C"/>
    <w:rsid w:val="0045541D"/>
    <w:rsid w:val="0047106C"/>
    <w:rsid w:val="00481E6E"/>
    <w:rsid w:val="004E2182"/>
    <w:rsid w:val="004F1ED5"/>
    <w:rsid w:val="004F3634"/>
    <w:rsid w:val="00531017"/>
    <w:rsid w:val="00566356"/>
    <w:rsid w:val="00571E00"/>
    <w:rsid w:val="005A0106"/>
    <w:rsid w:val="005A3F6F"/>
    <w:rsid w:val="005D78A3"/>
    <w:rsid w:val="005F0338"/>
    <w:rsid w:val="005F0F9C"/>
    <w:rsid w:val="006117BC"/>
    <w:rsid w:val="00617F0E"/>
    <w:rsid w:val="00625A5A"/>
    <w:rsid w:val="00627660"/>
    <w:rsid w:val="00663E48"/>
    <w:rsid w:val="006723CE"/>
    <w:rsid w:val="00673A20"/>
    <w:rsid w:val="0068512D"/>
    <w:rsid w:val="006A5E67"/>
    <w:rsid w:val="006D2AF9"/>
    <w:rsid w:val="006F0496"/>
    <w:rsid w:val="007042BF"/>
    <w:rsid w:val="00706D5C"/>
    <w:rsid w:val="007251D7"/>
    <w:rsid w:val="00733C50"/>
    <w:rsid w:val="00755D10"/>
    <w:rsid w:val="00781F9B"/>
    <w:rsid w:val="007B44DC"/>
    <w:rsid w:val="007B70D9"/>
    <w:rsid w:val="00820B56"/>
    <w:rsid w:val="00825AE8"/>
    <w:rsid w:val="008529CF"/>
    <w:rsid w:val="00857E3B"/>
    <w:rsid w:val="00865DD6"/>
    <w:rsid w:val="008A3BC7"/>
    <w:rsid w:val="008A74C6"/>
    <w:rsid w:val="00937E39"/>
    <w:rsid w:val="00945F6B"/>
    <w:rsid w:val="009728AC"/>
    <w:rsid w:val="00977621"/>
    <w:rsid w:val="00981101"/>
    <w:rsid w:val="009A0FFD"/>
    <w:rsid w:val="009C6769"/>
    <w:rsid w:val="009D70CF"/>
    <w:rsid w:val="00A43EBC"/>
    <w:rsid w:val="00A84616"/>
    <w:rsid w:val="00AA1700"/>
    <w:rsid w:val="00AA6A7F"/>
    <w:rsid w:val="00AC159F"/>
    <w:rsid w:val="00AC30E6"/>
    <w:rsid w:val="00AC7C96"/>
    <w:rsid w:val="00AE1B48"/>
    <w:rsid w:val="00AE792F"/>
    <w:rsid w:val="00B055F4"/>
    <w:rsid w:val="00B35DE2"/>
    <w:rsid w:val="00B3673F"/>
    <w:rsid w:val="00B9061E"/>
    <w:rsid w:val="00B9159D"/>
    <w:rsid w:val="00BE1B36"/>
    <w:rsid w:val="00BF528D"/>
    <w:rsid w:val="00C24F24"/>
    <w:rsid w:val="00C3681F"/>
    <w:rsid w:val="00C44ABD"/>
    <w:rsid w:val="00C55F81"/>
    <w:rsid w:val="00C62D9D"/>
    <w:rsid w:val="00C92196"/>
    <w:rsid w:val="00C952E4"/>
    <w:rsid w:val="00C95BD1"/>
    <w:rsid w:val="00C967F3"/>
    <w:rsid w:val="00CA5FA0"/>
    <w:rsid w:val="00CB7314"/>
    <w:rsid w:val="00CC3F5C"/>
    <w:rsid w:val="00CD0D44"/>
    <w:rsid w:val="00CE34AE"/>
    <w:rsid w:val="00CE5F00"/>
    <w:rsid w:val="00CE64DA"/>
    <w:rsid w:val="00D23ABD"/>
    <w:rsid w:val="00D41339"/>
    <w:rsid w:val="00D447EF"/>
    <w:rsid w:val="00D514E0"/>
    <w:rsid w:val="00D80F34"/>
    <w:rsid w:val="00D81030"/>
    <w:rsid w:val="00E14A50"/>
    <w:rsid w:val="00E36A50"/>
    <w:rsid w:val="00E4515B"/>
    <w:rsid w:val="00E45C86"/>
    <w:rsid w:val="00E70B22"/>
    <w:rsid w:val="00EA3207"/>
    <w:rsid w:val="00EE6372"/>
    <w:rsid w:val="00F143DB"/>
    <w:rsid w:val="00F26F57"/>
    <w:rsid w:val="00F31E92"/>
    <w:rsid w:val="00F42699"/>
    <w:rsid w:val="00F43BEB"/>
    <w:rsid w:val="00F64CE9"/>
    <w:rsid w:val="00FA614D"/>
    <w:rsid w:val="00FF354A"/>
    <w:rsid w:val="00FF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39A0854C"/>
  <w15:chartTrackingRefBased/>
  <w15:docId w15:val="{991A79A6-CC17-4CEC-9280-0A48D767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cs="Tahoma"/>
      <w:sz w:val="24"/>
      <w:szCs w:val="24"/>
      <w:lang w:val="en-US" w:eastAsia="en-US"/>
    </w:rPr>
  </w:style>
  <w:style w:type="paragraph" w:styleId="Heading1">
    <w:name w:val="heading 1"/>
    <w:aliases w:val="TSB Headings"/>
    <w:basedOn w:val="ListParagraph"/>
    <w:next w:val="Normal"/>
    <w:link w:val="Heading1Char"/>
    <w:autoRedefine/>
    <w:uiPriority w:val="9"/>
    <w:qFormat/>
    <w:rsid w:val="00E45C86"/>
    <w:pPr>
      <w:numPr>
        <w:numId w:val="29"/>
      </w:numPr>
      <w:spacing w:after="200" w:line="276" w:lineRule="auto"/>
      <w:contextualSpacing/>
      <w:jc w:val="both"/>
      <w:outlineLvl w:val="0"/>
    </w:pPr>
    <w:rPr>
      <w:rFonts w:ascii="Arial" w:eastAsia="Arial" w:hAnsi="Arial" w:cs="Arial"/>
      <w:b/>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5A5A"/>
    <w:rPr>
      <w:sz w:val="16"/>
      <w:szCs w:val="16"/>
    </w:rPr>
  </w:style>
  <w:style w:type="paragraph" w:styleId="Header">
    <w:name w:val="header"/>
    <w:basedOn w:val="Normal"/>
    <w:link w:val="HeaderChar"/>
    <w:rsid w:val="003E12FC"/>
    <w:pPr>
      <w:tabs>
        <w:tab w:val="center" w:pos="4513"/>
        <w:tab w:val="right" w:pos="9026"/>
      </w:tabs>
    </w:pPr>
  </w:style>
  <w:style w:type="character" w:customStyle="1" w:styleId="HeaderChar">
    <w:name w:val="Header Char"/>
    <w:link w:val="Header"/>
    <w:rsid w:val="003E12FC"/>
    <w:rPr>
      <w:rFonts w:ascii="Tahoma" w:hAnsi="Tahoma" w:cs="Tahoma"/>
      <w:sz w:val="24"/>
      <w:szCs w:val="24"/>
      <w:lang w:val="en-US" w:eastAsia="en-US"/>
    </w:rPr>
  </w:style>
  <w:style w:type="paragraph" w:styleId="Footer">
    <w:name w:val="footer"/>
    <w:basedOn w:val="Normal"/>
    <w:link w:val="FooterChar"/>
    <w:uiPriority w:val="99"/>
    <w:rsid w:val="003E12FC"/>
    <w:pPr>
      <w:tabs>
        <w:tab w:val="center" w:pos="4513"/>
        <w:tab w:val="right" w:pos="9026"/>
      </w:tabs>
    </w:pPr>
  </w:style>
  <w:style w:type="character" w:customStyle="1" w:styleId="FooterChar">
    <w:name w:val="Footer Char"/>
    <w:link w:val="Footer"/>
    <w:uiPriority w:val="99"/>
    <w:rsid w:val="003E12FC"/>
    <w:rPr>
      <w:rFonts w:ascii="Tahoma" w:hAnsi="Tahoma" w:cs="Tahoma"/>
      <w:sz w:val="24"/>
      <w:szCs w:val="24"/>
      <w:lang w:val="en-US" w:eastAsia="en-US"/>
    </w:rPr>
  </w:style>
  <w:style w:type="paragraph" w:styleId="ListParagraph">
    <w:name w:val="List Paragraph"/>
    <w:basedOn w:val="Normal"/>
    <w:uiPriority w:val="34"/>
    <w:qFormat/>
    <w:rsid w:val="00AA6A7F"/>
    <w:pPr>
      <w:ind w:left="720"/>
    </w:pPr>
  </w:style>
  <w:style w:type="table" w:styleId="TableGrid">
    <w:name w:val="Table Grid"/>
    <w:basedOn w:val="TableNormal"/>
    <w:rsid w:val="0098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3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link w:val="Heading1"/>
    <w:uiPriority w:val="9"/>
    <w:rsid w:val="00E45C86"/>
    <w:rPr>
      <w:rFonts w:ascii="Arial" w:eastAsia="Arial" w:hAnsi="Arial" w:cs="Arial"/>
      <w:b/>
      <w:sz w:val="28"/>
      <w:szCs w:val="32"/>
      <w:lang w:eastAsia="en-US"/>
    </w:rPr>
  </w:style>
  <w:style w:type="numbering" w:customStyle="1" w:styleId="Style1">
    <w:name w:val="Style1"/>
    <w:basedOn w:val="NoList"/>
    <w:uiPriority w:val="99"/>
    <w:rsid w:val="00E45C86"/>
    <w:pPr>
      <w:numPr>
        <w:numId w:val="28"/>
      </w:numPr>
    </w:pPr>
  </w:style>
  <w:style w:type="paragraph" w:customStyle="1" w:styleId="TSB-Level1Numbers">
    <w:name w:val="TSB - Level 1 Numbers"/>
    <w:basedOn w:val="Heading1"/>
    <w:link w:val="TSB-Level1NumbersChar"/>
    <w:qFormat/>
    <w:rsid w:val="00E45C86"/>
    <w:pPr>
      <w:numPr>
        <w:ilvl w:val="1"/>
      </w:numPr>
      <w:ind w:left="1480" w:hanging="482"/>
      <w:contextualSpacing w:val="0"/>
    </w:pPr>
    <w:rPr>
      <w:b w:val="0"/>
    </w:rPr>
  </w:style>
  <w:style w:type="paragraph" w:customStyle="1" w:styleId="TSB-Level2Numbers">
    <w:name w:val="TSB - Level 2 Numbers"/>
    <w:basedOn w:val="TSB-Level1Numbers"/>
    <w:autoRedefine/>
    <w:qFormat/>
    <w:rsid w:val="00E45C86"/>
    <w:pPr>
      <w:numPr>
        <w:ilvl w:val="2"/>
      </w:numPr>
      <w:tabs>
        <w:tab w:val="num" w:pos="360"/>
        <w:tab w:val="num" w:pos="2160"/>
      </w:tabs>
      <w:ind w:left="2223" w:hanging="998"/>
    </w:pPr>
  </w:style>
  <w:style w:type="character" w:customStyle="1" w:styleId="TSB-Level1NumbersChar">
    <w:name w:val="TSB - Level 1 Numbers Char"/>
    <w:link w:val="TSB-Level1Numbers"/>
    <w:rsid w:val="00E45C86"/>
    <w:rPr>
      <w:rFonts w:ascii="Arial" w:eastAsia="Arial" w:hAnsi="Arial" w:cs="Arial"/>
      <w:sz w:val="28"/>
      <w:szCs w:val="32"/>
      <w:lang w:eastAsia="en-US"/>
    </w:rPr>
  </w:style>
  <w:style w:type="paragraph" w:customStyle="1" w:styleId="PolicyBullets">
    <w:name w:val="Policy Bullets"/>
    <w:basedOn w:val="ListParagraph"/>
    <w:link w:val="PolicyBulletsChar"/>
    <w:qFormat/>
    <w:rsid w:val="00E45C86"/>
    <w:pPr>
      <w:numPr>
        <w:numId w:val="31"/>
      </w:numPr>
      <w:spacing w:line="276" w:lineRule="auto"/>
      <w:ind w:left="1922" w:hanging="357"/>
      <w:contextualSpacing/>
    </w:pPr>
    <w:rPr>
      <w:rFonts w:ascii="Arial" w:eastAsia="Arial" w:hAnsi="Arial" w:cs="Times New Roman"/>
      <w:sz w:val="22"/>
      <w:szCs w:val="22"/>
      <w:lang w:val="en-GB"/>
    </w:rPr>
  </w:style>
  <w:style w:type="character" w:customStyle="1" w:styleId="PolicyBulletsChar">
    <w:name w:val="Policy Bullets Char"/>
    <w:link w:val="PolicyBullets"/>
    <w:rsid w:val="00E45C86"/>
    <w:rPr>
      <w:rFonts w:ascii="Arial" w:eastAsia="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ructural-learning.com/post/white-rose-maths-a-teachers-gu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ructural-learning.com/post/white-rose-maths-a-teachers-gui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7526d80-5d4c-40c3-9fa8-c23f6ea0d2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91932FA2F67140903B92F8BEC680B6" ma:contentTypeVersion="12" ma:contentTypeDescription="Create a new document." ma:contentTypeScope="" ma:versionID="b6aaab50e94149879f18a4726ddf124e">
  <xsd:schema xmlns:xsd="http://www.w3.org/2001/XMLSchema" xmlns:xs="http://www.w3.org/2001/XMLSchema" xmlns:p="http://schemas.microsoft.com/office/2006/metadata/properties" xmlns:ns3="07526d80-5d4c-40c3-9fa8-c23f6ea0d294" targetNamespace="http://schemas.microsoft.com/office/2006/metadata/properties" ma:root="true" ma:fieldsID="2063152654afaadc4824ce0fbe0b276b" ns3:_="">
    <xsd:import namespace="07526d80-5d4c-40c3-9fa8-c23f6ea0d2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26d80-5d4c-40c3-9fa8-c23f6ea0d2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90BFA-4651-4A2F-A1BA-10E7C7F95FF7}">
  <ds:schemaRefs>
    <ds:schemaRef ds:uri="http://schemas.microsoft.com/sharepoint/v3/contenttype/forms"/>
  </ds:schemaRefs>
</ds:datastoreItem>
</file>

<file path=customXml/itemProps2.xml><?xml version="1.0" encoding="utf-8"?>
<ds:datastoreItem xmlns:ds="http://schemas.openxmlformats.org/officeDocument/2006/customXml" ds:itemID="{DC4369C6-2E3F-4592-80C5-481337A58FD6}">
  <ds:schemaRefs>
    <ds:schemaRef ds:uri="http://purl.org/dc/term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7526d80-5d4c-40c3-9fa8-c23f6ea0d294"/>
  </ds:schemaRefs>
</ds:datastoreItem>
</file>

<file path=customXml/itemProps3.xml><?xml version="1.0" encoding="utf-8"?>
<ds:datastoreItem xmlns:ds="http://schemas.openxmlformats.org/officeDocument/2006/customXml" ds:itemID="{658092EB-6703-4765-AFDD-E0AF6F63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26d80-5d4c-40c3-9fa8-c23f6ea0d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2383</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LADY BAY PRIMARY SCHOOL</vt:lpstr>
    </vt:vector>
  </TitlesOfParts>
  <Company>Nottinghamshire County Council</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BAY PRIMARY SCHOOL</dc:title>
  <dc:subject/>
  <dc:creator>Tracey Keane</dc:creator>
  <cp:keywords/>
  <cp:lastModifiedBy>Georgia Coney</cp:lastModifiedBy>
  <cp:revision>6</cp:revision>
  <cp:lastPrinted>2019-10-08T14:48:00Z</cp:lastPrinted>
  <dcterms:created xsi:type="dcterms:W3CDTF">2025-09-10T08:45:00Z</dcterms:created>
  <dcterms:modified xsi:type="dcterms:W3CDTF">2025-09-21T11:07:00Z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0x010100AD91932FA2F67140903B92F8BEC680B6</vt:lpwstr>
  </property>
</Properties>
</file>